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o3lx8gwvohs3"/>
    <w:bookmarkStart w:id="1" w:name="_GoBack"/>
    <w:bookmarkEnd w:id="0"/>
    <w:bookmarkEnd w:id="1"/>
    <w:p w14:paraId="29B9C755" w14:textId="77777777" w:rsidR="00781103" w:rsidRDefault="00FB0988" w:rsidP="00FB0988">
      <w:pPr>
        <w:pStyle w:val="Level1"/>
        <w:spacing w:before="720"/>
        <w:rPr>
          <w:color w:val="auto"/>
        </w:rPr>
      </w:pPr>
      <w:r>
        <w:rPr>
          <w:noProof/>
          <w:color w:val="auto"/>
        </w:rPr>
        <mc:AlternateContent>
          <mc:Choice Requires="wps">
            <w:drawing>
              <wp:anchor distT="0" distB="0" distL="114300" distR="114300" simplePos="0" relativeHeight="251661312" behindDoc="0" locked="0" layoutInCell="1" allowOverlap="1" wp14:anchorId="5E683C15" wp14:editId="5FD5CE2A">
                <wp:simplePos x="0" y="0"/>
                <wp:positionH relativeFrom="column">
                  <wp:posOffset>-120015</wp:posOffset>
                </wp:positionH>
                <wp:positionV relativeFrom="paragraph">
                  <wp:posOffset>0</wp:posOffset>
                </wp:positionV>
                <wp:extent cx="5993881" cy="331365"/>
                <wp:effectExtent l="0" t="0" r="13335" b="12065"/>
                <wp:wrapNone/>
                <wp:docPr id="6" name="Text Box 6"/>
                <wp:cNvGraphicFramePr/>
                <a:graphic xmlns:a="http://schemas.openxmlformats.org/drawingml/2006/main">
                  <a:graphicData uri="http://schemas.microsoft.com/office/word/2010/wordprocessingShape">
                    <wps:wsp>
                      <wps:cNvSpPr txBox="1"/>
                      <wps:spPr>
                        <a:xfrm>
                          <a:off x="0" y="0"/>
                          <a:ext cx="5993881" cy="331365"/>
                        </a:xfrm>
                        <a:prstGeom prst="rect">
                          <a:avLst/>
                        </a:prstGeom>
                        <a:solidFill>
                          <a:schemeClr val="tx1">
                            <a:lumMod val="75000"/>
                            <a:lumOff val="25000"/>
                          </a:schemeClr>
                        </a:solidFill>
                        <a:ln w="6350">
                          <a:solidFill>
                            <a:prstClr val="black"/>
                          </a:solidFill>
                        </a:ln>
                      </wps:spPr>
                      <wps:txbx>
                        <w:txbxContent>
                          <w:p w14:paraId="6DC8FB9F" w14:textId="77777777" w:rsidR="00FB0988" w:rsidRPr="00FB0988" w:rsidRDefault="00FB0988" w:rsidP="00FB0988">
                            <w:pPr>
                              <w:pStyle w:val="Heading1"/>
                              <w:spacing w:before="60" w:after="0"/>
                              <w:jc w:val="center"/>
                              <w:rPr>
                                <w:rFonts w:ascii="Adobe Caslon Pro" w:eastAsia="Arial" w:hAnsi="Adobe Caslon Pro"/>
                                <w:b/>
                                <w:iCs/>
                                <w:color w:val="FFFFFF" w:themeColor="background1"/>
                                <w:sz w:val="18"/>
                                <w:szCs w:val="18"/>
                              </w:rPr>
                            </w:pPr>
                            <w:r w:rsidRPr="00FB0988">
                              <w:rPr>
                                <w:rFonts w:ascii="Adobe Caslon Pro" w:eastAsia="Arial" w:hAnsi="Adobe Caslon Pro"/>
                                <w:b/>
                                <w:iCs/>
                                <w:color w:val="FFFFFF" w:themeColor="background1"/>
                                <w:sz w:val="18"/>
                                <w:szCs w:val="18"/>
                              </w:rPr>
                              <w:t>This policy is provided as a suggestion and does not constitute legal advice.</w:t>
                            </w:r>
                          </w:p>
                          <w:p w14:paraId="526A0091" w14:textId="77777777" w:rsidR="00FB0988" w:rsidRPr="00FB0988" w:rsidRDefault="00FB0988" w:rsidP="00FB0988">
                            <w:pPr>
                              <w:spacing w:before="60"/>
                              <w:rPr>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7B1D7" id="_x0000_t202" coordsize="21600,21600" o:spt="202" path="m,l,21600r21600,l21600,xe">
                <v:stroke joinstyle="miter"/>
                <v:path gradientshapeok="t" o:connecttype="rect"/>
              </v:shapetype>
              <v:shape id="Text Box 6" o:spid="_x0000_s1026" type="#_x0000_t202" style="position:absolute;left:0;text-align:left;margin-left:-9.45pt;margin-top:0;width:471.9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" fillcolor="#404040 [2429]" strokeweight=".5pt">
                <v:textbox>
                  <w:txbxContent>
                    <w:p w14:paraId="742C7ACD" w14:textId="77777777" w:rsidR="00FB0988" w:rsidRPr="00FB0988" w:rsidRDefault="00FB0988" w:rsidP="00FB0988">
                      <w:pPr>
                        <w:pStyle w:val="Heading1"/>
                        <w:spacing w:before="60" w:after="0"/>
                        <w:jc w:val="center"/>
                        <w:rPr>
                          <w:rFonts w:ascii="Adobe Caslon Pro" w:eastAsia="Arial" w:hAnsi="Adobe Caslon Pro"/>
                          <w:b/>
                          <w:iCs/>
                          <w:color w:val="FFFFFF" w:themeColor="background1"/>
                          <w:sz w:val="18"/>
                          <w:szCs w:val="18"/>
                        </w:rPr>
                      </w:pPr>
                      <w:r w:rsidRPr="00FB0988">
                        <w:rPr>
                          <w:rFonts w:ascii="Adobe Caslon Pro" w:eastAsia="Arial" w:hAnsi="Adobe Caslon Pro"/>
                          <w:b/>
                          <w:iCs/>
                          <w:color w:val="FFFFFF" w:themeColor="background1"/>
                          <w:sz w:val="18"/>
                          <w:szCs w:val="18"/>
                        </w:rPr>
                        <w:t>This policy is provided as a suggestion and does not constitute legal advice.</w:t>
                      </w:r>
                    </w:p>
                    <w:p w14:paraId="69700461" w14:textId="77777777" w:rsidR="00FB0988" w:rsidRPr="00FB0988" w:rsidRDefault="00FB0988" w:rsidP="00FB0988">
                      <w:pPr>
                        <w:spacing w:before="60"/>
                        <w:rPr>
                          <w:color w:val="FFFFFF" w:themeColor="background1"/>
                          <w:lang w:val="en-US"/>
                        </w:rPr>
                      </w:pPr>
                    </w:p>
                  </w:txbxContent>
                </v:textbox>
              </v:shape>
            </w:pict>
          </mc:Fallback>
        </mc:AlternateContent>
      </w:r>
      <w:r w:rsidR="00781103">
        <w:rPr>
          <w:color w:val="auto"/>
        </w:rPr>
        <w:tab/>
        <w:t>1.</w:t>
      </w:r>
      <w:r w:rsidR="00781103">
        <w:rPr>
          <w:color w:val="auto"/>
        </w:rPr>
        <w:tab/>
        <w:t>Scope</w:t>
      </w:r>
    </w:p>
    <w:p w14:paraId="5720E04B" w14:textId="77777777" w:rsidR="00781103" w:rsidRDefault="00781103" w:rsidP="00781103">
      <w:pPr>
        <w:pStyle w:val="Level2"/>
        <w:rPr>
          <w:color w:val="auto"/>
        </w:rPr>
      </w:pPr>
      <w:r>
        <w:rPr>
          <w:color w:val="auto"/>
        </w:rPr>
        <w:tab/>
        <w:t>1.1</w:t>
      </w:r>
      <w:r>
        <w:rPr>
          <w:color w:val="auto"/>
        </w:rPr>
        <w:tab/>
        <w:t>This policy, dated March 2020, will apply to you if you are an employee being asked to homework during the Corona-crisis.</w:t>
      </w:r>
    </w:p>
    <w:p w14:paraId="234983FA" w14:textId="77777777" w:rsidR="00781103" w:rsidRDefault="00781103" w:rsidP="00781103">
      <w:pPr>
        <w:pStyle w:val="Level1"/>
        <w:rPr>
          <w:color w:val="auto"/>
        </w:rPr>
      </w:pPr>
      <w:r>
        <w:rPr>
          <w:color w:val="auto"/>
        </w:rPr>
        <w:tab/>
        <w:t>2.</w:t>
      </w:r>
      <w:r>
        <w:rPr>
          <w:color w:val="auto"/>
        </w:rPr>
        <w:tab/>
        <w:t>2. Policy Statements</w:t>
      </w:r>
    </w:p>
    <w:p w14:paraId="5658C26B" w14:textId="77777777" w:rsidR="00781103" w:rsidRDefault="00781103" w:rsidP="00781103">
      <w:pPr>
        <w:pStyle w:val="Level2"/>
        <w:rPr>
          <w:color w:val="auto"/>
        </w:rPr>
      </w:pPr>
      <w:r>
        <w:rPr>
          <w:color w:val="auto"/>
        </w:rPr>
        <w:tab/>
        <w:t>2.1</w:t>
      </w:r>
      <w:r>
        <w:rPr>
          <w:color w:val="auto"/>
        </w:rPr>
        <w:tab/>
        <w:t xml:space="preserve">This is an emergency Policy in response to the </w:t>
      </w:r>
      <w:r w:rsidR="00FD74D3">
        <w:rPr>
          <w:color w:val="auto"/>
        </w:rPr>
        <w:t>COVID-19</w:t>
      </w:r>
      <w:r>
        <w:rPr>
          <w:color w:val="auto"/>
        </w:rPr>
        <w:t xml:space="preserve"> Government </w:t>
      </w:r>
      <w:r w:rsidR="00FD74D3">
        <w:rPr>
          <w:color w:val="auto"/>
        </w:rPr>
        <w:t>“</w:t>
      </w:r>
      <w:r>
        <w:rPr>
          <w:color w:val="auto"/>
        </w:rPr>
        <w:t xml:space="preserve">Guidance on Social Distancing for Everyone in the UK” </w:t>
      </w:r>
      <w:r w:rsidR="00FD74D3">
        <w:rPr>
          <w:color w:val="auto"/>
        </w:rPr>
        <w:t>up</w:t>
      </w:r>
      <w:r>
        <w:rPr>
          <w:color w:val="auto"/>
        </w:rPr>
        <w:t>dated 23 March 2020”.</w:t>
      </w:r>
    </w:p>
    <w:p w14:paraId="26277058" w14:textId="77777777" w:rsidR="00781103" w:rsidRDefault="00781103" w:rsidP="00781103">
      <w:pPr>
        <w:pStyle w:val="Level2"/>
        <w:rPr>
          <w:color w:val="auto"/>
        </w:rPr>
      </w:pPr>
      <w:r>
        <w:rPr>
          <w:color w:val="auto"/>
        </w:rPr>
        <w:tab/>
        <w:t>2.2</w:t>
      </w:r>
      <w:r>
        <w:rPr>
          <w:color w:val="auto"/>
        </w:rPr>
        <w:tab/>
        <w:t>This Policy will remain in place until further notice and sets out expectations and behaviours during enforced homeworking. This policy is not a variation to your Contractual terms but a temporary policy on Home Working.</w:t>
      </w:r>
    </w:p>
    <w:p w14:paraId="520DA1E8" w14:textId="77777777" w:rsidR="00781103" w:rsidRDefault="00781103" w:rsidP="00781103">
      <w:pPr>
        <w:pStyle w:val="Level2"/>
        <w:rPr>
          <w:color w:val="auto"/>
        </w:rPr>
      </w:pPr>
      <w:r>
        <w:rPr>
          <w:color w:val="auto"/>
        </w:rPr>
        <w:tab/>
        <w:t>2.3</w:t>
      </w:r>
      <w:r>
        <w:rPr>
          <w:color w:val="auto"/>
        </w:rPr>
        <w:tab/>
        <w:t>This policy does not address short time working or lay off rules.</w:t>
      </w:r>
    </w:p>
    <w:p w14:paraId="70091520" w14:textId="77777777" w:rsidR="00781103" w:rsidRDefault="00781103" w:rsidP="00781103">
      <w:pPr>
        <w:pStyle w:val="Level1"/>
        <w:rPr>
          <w:color w:val="auto"/>
        </w:rPr>
      </w:pPr>
      <w:r>
        <w:rPr>
          <w:color w:val="auto"/>
        </w:rPr>
        <w:tab/>
        <w:t>3.</w:t>
      </w:r>
      <w:r>
        <w:rPr>
          <w:color w:val="auto"/>
        </w:rPr>
        <w:tab/>
        <w:t>3. Definitions</w:t>
      </w:r>
    </w:p>
    <w:p w14:paraId="277C5048" w14:textId="77777777" w:rsidR="00781103" w:rsidRDefault="00781103" w:rsidP="00781103">
      <w:pPr>
        <w:pStyle w:val="Level2"/>
        <w:rPr>
          <w:color w:val="auto"/>
        </w:rPr>
      </w:pPr>
      <w:r>
        <w:rPr>
          <w:color w:val="auto"/>
        </w:rPr>
        <w:tab/>
        <w:t>3.1</w:t>
      </w:r>
      <w:r>
        <w:rPr>
          <w:color w:val="auto"/>
        </w:rPr>
        <w:tab/>
        <w:t>‘</w:t>
      </w:r>
      <w:r w:rsidR="00FD74D3">
        <w:rPr>
          <w:color w:val="auto"/>
        </w:rPr>
        <w:t>COVID-19</w:t>
      </w:r>
      <w:r>
        <w:rPr>
          <w:color w:val="auto"/>
        </w:rPr>
        <w:t>’ is an illness affecting lungs and airways which is caused by the Coronavirus. Coronavirus was classified as a Pandemic by the World Health Organisation on 11 March 2020.</w:t>
      </w:r>
    </w:p>
    <w:p w14:paraId="6720A41C" w14:textId="77777777" w:rsidR="00781103" w:rsidRDefault="00781103" w:rsidP="00781103">
      <w:pPr>
        <w:pStyle w:val="Level2"/>
        <w:rPr>
          <w:color w:val="auto"/>
        </w:rPr>
      </w:pPr>
      <w:r>
        <w:rPr>
          <w:color w:val="auto"/>
        </w:rPr>
        <w:tab/>
        <w:t>3.2</w:t>
      </w:r>
      <w:r>
        <w:rPr>
          <w:color w:val="auto"/>
        </w:rPr>
        <w:tab/>
        <w:t>The ‘Coronavirus Period’ is the period from 23 March 2020 and is in place at the current time until further notice.</w:t>
      </w:r>
    </w:p>
    <w:p w14:paraId="6A44AAB9" w14:textId="77777777" w:rsidR="00781103" w:rsidRDefault="00781103" w:rsidP="00781103">
      <w:pPr>
        <w:pStyle w:val="Level2"/>
        <w:rPr>
          <w:color w:val="auto"/>
        </w:rPr>
      </w:pPr>
      <w:r>
        <w:rPr>
          <w:color w:val="auto"/>
        </w:rPr>
        <w:tab/>
        <w:t>3.3</w:t>
      </w:r>
      <w:r>
        <w:rPr>
          <w:color w:val="auto"/>
        </w:rPr>
        <w:tab/>
        <w:t>A ‘</w:t>
      </w:r>
      <w:r w:rsidR="00FD74D3">
        <w:rPr>
          <w:color w:val="auto"/>
        </w:rPr>
        <w:t>COVID-19</w:t>
      </w:r>
      <w:r>
        <w:rPr>
          <w:color w:val="auto"/>
        </w:rPr>
        <w:t xml:space="preserve"> Home Worker’ is an employee asked to work from home during the Coronavirus Period.</w:t>
      </w:r>
    </w:p>
    <w:p w14:paraId="67567244" w14:textId="77777777" w:rsidR="00781103" w:rsidRDefault="00781103" w:rsidP="00781103">
      <w:pPr>
        <w:pStyle w:val="Level2"/>
        <w:rPr>
          <w:color w:val="auto"/>
        </w:rPr>
      </w:pPr>
      <w:r>
        <w:rPr>
          <w:color w:val="auto"/>
        </w:rPr>
        <w:tab/>
        <w:t>3.4</w:t>
      </w:r>
      <w:r>
        <w:rPr>
          <w:color w:val="auto"/>
        </w:rPr>
        <w:tab/>
        <w:t xml:space="preserve">‘Company Property or Equipment’ means </w:t>
      </w:r>
      <w:r w:rsidRPr="00FB0988">
        <w:rPr>
          <w:color w:val="auto"/>
          <w:highlight w:val="yellow"/>
        </w:rPr>
        <w:t>[list items such as laptop, phone, stationery etc]</w:t>
      </w:r>
    </w:p>
    <w:p w14:paraId="7A6A8C97" w14:textId="77777777" w:rsidR="00781103" w:rsidRDefault="00781103" w:rsidP="00781103">
      <w:pPr>
        <w:pStyle w:val="Level1"/>
        <w:rPr>
          <w:color w:val="auto"/>
        </w:rPr>
      </w:pPr>
      <w:r>
        <w:rPr>
          <w:color w:val="auto"/>
        </w:rPr>
        <w:tab/>
        <w:t>4.</w:t>
      </w:r>
      <w:r>
        <w:rPr>
          <w:color w:val="auto"/>
        </w:rPr>
        <w:tab/>
        <w:t>4. General</w:t>
      </w:r>
    </w:p>
    <w:p w14:paraId="64A080A7" w14:textId="77777777" w:rsidR="00781103" w:rsidRDefault="00781103" w:rsidP="00781103">
      <w:pPr>
        <w:pStyle w:val="Level2"/>
        <w:rPr>
          <w:color w:val="auto"/>
        </w:rPr>
      </w:pPr>
      <w:r>
        <w:rPr>
          <w:color w:val="auto"/>
        </w:rPr>
        <w:tab/>
        <w:t>4.1</w:t>
      </w:r>
      <w:r>
        <w:rPr>
          <w:color w:val="auto"/>
        </w:rPr>
        <w:tab/>
        <w:t xml:space="preserve">Nothing in this policy allows or implies that as a </w:t>
      </w:r>
      <w:r w:rsidR="00FD74D3">
        <w:rPr>
          <w:color w:val="auto"/>
        </w:rPr>
        <w:t>COVID-19</w:t>
      </w:r>
      <w:r>
        <w:rPr>
          <w:color w:val="auto"/>
        </w:rPr>
        <w:t xml:space="preserve"> Home Worker you can work from home on a permanent basis. This policy cannot be relied upon in any future formal request for Flexible Working.</w:t>
      </w:r>
    </w:p>
    <w:p w14:paraId="7C7473FC" w14:textId="77777777" w:rsidR="00781103" w:rsidRDefault="00781103" w:rsidP="00781103">
      <w:pPr>
        <w:pStyle w:val="Level2"/>
        <w:rPr>
          <w:color w:val="auto"/>
        </w:rPr>
      </w:pPr>
      <w:r>
        <w:rPr>
          <w:color w:val="auto"/>
        </w:rPr>
        <w:tab/>
        <w:t>4.2</w:t>
      </w:r>
      <w:r>
        <w:rPr>
          <w:color w:val="auto"/>
        </w:rPr>
        <w:tab/>
        <w:t xml:space="preserve">As a </w:t>
      </w:r>
      <w:r w:rsidR="00FD74D3">
        <w:rPr>
          <w:color w:val="auto"/>
        </w:rPr>
        <w:t>COVID-19</w:t>
      </w:r>
      <w:r>
        <w:rPr>
          <w:color w:val="auto"/>
        </w:rPr>
        <w:t xml:space="preserve"> Home Worker you must ensure we have your current contact details including mobile phone number, home address, home telephone number, personal email and next of kin contact information.</w:t>
      </w:r>
    </w:p>
    <w:p w14:paraId="1A928B47" w14:textId="77777777" w:rsidR="00781103" w:rsidRDefault="00781103" w:rsidP="00781103">
      <w:pPr>
        <w:pStyle w:val="Level2"/>
        <w:rPr>
          <w:color w:val="auto"/>
        </w:rPr>
      </w:pPr>
      <w:r>
        <w:rPr>
          <w:color w:val="auto"/>
        </w:rPr>
        <w:tab/>
        <w:t>4.3</w:t>
      </w:r>
      <w:r>
        <w:rPr>
          <w:color w:val="auto"/>
        </w:rPr>
        <w:tab/>
        <w:t xml:space="preserve">As a </w:t>
      </w:r>
      <w:r w:rsidR="00FD74D3">
        <w:rPr>
          <w:color w:val="auto"/>
        </w:rPr>
        <w:t>COVID-19</w:t>
      </w:r>
      <w:r>
        <w:rPr>
          <w:color w:val="auto"/>
        </w:rPr>
        <w:t xml:space="preserve"> Home Worker you are expected to work to the same standards and professional requirements as you have done previously throughout your employment.</w:t>
      </w:r>
    </w:p>
    <w:p w14:paraId="02F5D8AC" w14:textId="77777777" w:rsidR="00781103" w:rsidRDefault="00781103" w:rsidP="00781103">
      <w:pPr>
        <w:pStyle w:val="Level1"/>
        <w:rPr>
          <w:color w:val="auto"/>
        </w:rPr>
      </w:pPr>
      <w:r>
        <w:rPr>
          <w:color w:val="auto"/>
        </w:rPr>
        <w:tab/>
        <w:t>5.</w:t>
      </w:r>
      <w:r>
        <w:rPr>
          <w:color w:val="auto"/>
        </w:rPr>
        <w:tab/>
        <w:t>Working Time &amp; Hours</w:t>
      </w:r>
    </w:p>
    <w:p w14:paraId="2C85E29A" w14:textId="77777777" w:rsidR="00781103" w:rsidRDefault="00781103" w:rsidP="00781103">
      <w:pPr>
        <w:pStyle w:val="Level2"/>
        <w:rPr>
          <w:color w:val="auto"/>
        </w:rPr>
      </w:pPr>
      <w:r>
        <w:rPr>
          <w:color w:val="auto"/>
        </w:rPr>
        <w:tab/>
        <w:t>5.1</w:t>
      </w:r>
      <w:r>
        <w:rPr>
          <w:color w:val="auto"/>
        </w:rPr>
        <w:tab/>
        <w:t xml:space="preserve">As a </w:t>
      </w:r>
      <w:r w:rsidR="00FD74D3">
        <w:rPr>
          <w:color w:val="auto"/>
        </w:rPr>
        <w:t>COVID-19</w:t>
      </w:r>
      <w:r>
        <w:rPr>
          <w:color w:val="auto"/>
        </w:rPr>
        <w:t xml:space="preserve"> Home Worker, you are expected to work your normal contractual hours and to report any issues in meeting your contractual working hours.</w:t>
      </w:r>
    </w:p>
    <w:p w14:paraId="2752F68E" w14:textId="77777777" w:rsidR="00781103" w:rsidRDefault="00781103" w:rsidP="00781103">
      <w:pPr>
        <w:pStyle w:val="Level2"/>
        <w:rPr>
          <w:color w:val="auto"/>
        </w:rPr>
      </w:pPr>
      <w:r>
        <w:rPr>
          <w:color w:val="auto"/>
        </w:rPr>
        <w:tab/>
        <w:t>5.2</w:t>
      </w:r>
      <w:r>
        <w:rPr>
          <w:color w:val="auto"/>
        </w:rPr>
        <w:tab/>
        <w:t xml:space="preserve">As a </w:t>
      </w:r>
      <w:r w:rsidR="00FD74D3">
        <w:rPr>
          <w:color w:val="auto"/>
        </w:rPr>
        <w:t>COVID-19</w:t>
      </w:r>
      <w:r>
        <w:rPr>
          <w:color w:val="auto"/>
        </w:rPr>
        <w:t xml:space="preserve"> Home Worker, if you feel unwell or are unable to work, (including reasons of needing to homeschool) this must be reported to your manager as soon as possible so that we can assist you or vary your working hours or work load.</w:t>
      </w:r>
    </w:p>
    <w:p w14:paraId="34C97071" w14:textId="77777777" w:rsidR="00781103" w:rsidRDefault="00781103" w:rsidP="00781103">
      <w:pPr>
        <w:pStyle w:val="Level2"/>
        <w:rPr>
          <w:color w:val="auto"/>
        </w:rPr>
      </w:pPr>
      <w:r>
        <w:rPr>
          <w:color w:val="auto"/>
        </w:rPr>
        <w:tab/>
        <w:t>5.3</w:t>
      </w:r>
      <w:r>
        <w:rPr>
          <w:color w:val="auto"/>
        </w:rPr>
        <w:tab/>
        <w:t xml:space="preserve">As a </w:t>
      </w:r>
      <w:r w:rsidR="00FD74D3">
        <w:rPr>
          <w:color w:val="auto"/>
        </w:rPr>
        <w:t>COVID-19</w:t>
      </w:r>
      <w:r>
        <w:rPr>
          <w:color w:val="auto"/>
        </w:rPr>
        <w:t xml:space="preserve"> Home Worker you must ensure you manage your rest breaks in line with the Working Time Regulations and your normal working conditions.</w:t>
      </w:r>
    </w:p>
    <w:p w14:paraId="2EEB6423" w14:textId="77777777" w:rsidR="00781103" w:rsidRDefault="00781103" w:rsidP="00781103">
      <w:pPr>
        <w:pStyle w:val="Level2"/>
        <w:rPr>
          <w:color w:val="auto"/>
        </w:rPr>
        <w:sectPr w:rsidR="00781103" w:rsidSect="0081346C">
          <w:headerReference w:type="default" r:id="rId8"/>
          <w:footerReference w:type="default" r:id="rId9"/>
          <w:headerReference w:type="first" r:id="rId10"/>
          <w:footerReference w:type="first" r:id="rId11"/>
          <w:pgSz w:w="11940" w:h="16840" w:code="1"/>
          <w:pgMar w:top="1440" w:right="1440" w:bottom="1440" w:left="1440" w:header="0" w:footer="0" w:gutter="0"/>
          <w:cols w:space="720"/>
          <w:docGrid w:linePitch="360"/>
        </w:sectPr>
      </w:pPr>
      <w:r>
        <w:rPr>
          <w:color w:val="auto"/>
        </w:rPr>
        <w:tab/>
        <w:t>5.4</w:t>
      </w:r>
      <w:r>
        <w:rPr>
          <w:color w:val="auto"/>
        </w:rPr>
        <w:tab/>
        <w:t xml:space="preserve">As a </w:t>
      </w:r>
      <w:r w:rsidR="00FD74D3">
        <w:rPr>
          <w:color w:val="auto"/>
        </w:rPr>
        <w:t>COVID-19</w:t>
      </w:r>
      <w:r>
        <w:rPr>
          <w:color w:val="auto"/>
        </w:rPr>
        <w:t xml:space="preserve"> Home Worker you are able to book and take any annual leave by following the usual process.</w:t>
      </w:r>
    </w:p>
    <w:p w14:paraId="176D5853" w14:textId="77777777" w:rsidR="00781103" w:rsidRDefault="00781103" w:rsidP="00781103">
      <w:pPr>
        <w:pStyle w:val="Level1"/>
        <w:rPr>
          <w:color w:val="auto"/>
        </w:rPr>
      </w:pPr>
      <w:r>
        <w:rPr>
          <w:color w:val="auto"/>
        </w:rPr>
        <w:lastRenderedPageBreak/>
        <w:tab/>
        <w:t>6.</w:t>
      </w:r>
      <w:r>
        <w:rPr>
          <w:color w:val="auto"/>
        </w:rPr>
        <w:tab/>
        <w:t>Company Property &amp; Equipment</w:t>
      </w:r>
    </w:p>
    <w:p w14:paraId="58E2382D" w14:textId="77777777" w:rsidR="00781103" w:rsidRDefault="00781103" w:rsidP="00781103">
      <w:pPr>
        <w:pStyle w:val="Level2"/>
        <w:rPr>
          <w:color w:val="auto"/>
        </w:rPr>
      </w:pPr>
      <w:r>
        <w:rPr>
          <w:color w:val="auto"/>
        </w:rPr>
        <w:tab/>
        <w:t>6.1</w:t>
      </w:r>
      <w:r>
        <w:rPr>
          <w:color w:val="auto"/>
        </w:rPr>
        <w:tab/>
        <w:t xml:space="preserve">As a </w:t>
      </w:r>
      <w:r w:rsidR="00FD74D3">
        <w:rPr>
          <w:color w:val="auto"/>
        </w:rPr>
        <w:t>COVID-19</w:t>
      </w:r>
      <w:r>
        <w:rPr>
          <w:color w:val="auto"/>
        </w:rPr>
        <w:t xml:space="preserve"> Home Worker you will be provided with necessary equipment to undertake your role at home. By accepting this property, you agree to look after these items to an acceptable standard.</w:t>
      </w:r>
    </w:p>
    <w:p w14:paraId="7991EFE2" w14:textId="77777777" w:rsidR="00781103" w:rsidRDefault="00781103" w:rsidP="00781103">
      <w:pPr>
        <w:pStyle w:val="Level2"/>
        <w:rPr>
          <w:color w:val="auto"/>
        </w:rPr>
      </w:pPr>
      <w:r>
        <w:rPr>
          <w:color w:val="auto"/>
        </w:rPr>
        <w:tab/>
        <w:t>6.2</w:t>
      </w:r>
      <w:r>
        <w:rPr>
          <w:color w:val="auto"/>
        </w:rPr>
        <w:tab/>
        <w:t xml:space="preserve">As a </w:t>
      </w:r>
      <w:r w:rsidR="00FD74D3">
        <w:rPr>
          <w:color w:val="auto"/>
        </w:rPr>
        <w:t>COVID-19</w:t>
      </w:r>
      <w:r>
        <w:rPr>
          <w:color w:val="auto"/>
        </w:rPr>
        <w:t xml:space="preserve"> Home Worker you agree to be responsible for all equipment and property provided to you for this purpose.</w:t>
      </w:r>
    </w:p>
    <w:p w14:paraId="6EACB3A0" w14:textId="77777777" w:rsidR="00781103" w:rsidRDefault="00781103" w:rsidP="00781103">
      <w:pPr>
        <w:pStyle w:val="Level2"/>
        <w:rPr>
          <w:color w:val="auto"/>
        </w:rPr>
      </w:pPr>
      <w:r>
        <w:rPr>
          <w:color w:val="auto"/>
        </w:rPr>
        <w:tab/>
        <w:t>6.3</w:t>
      </w:r>
      <w:r>
        <w:rPr>
          <w:color w:val="auto"/>
        </w:rPr>
        <w:tab/>
      </w:r>
      <w:r w:rsidR="00FD74D3">
        <w:rPr>
          <w:color w:val="auto"/>
        </w:rPr>
        <w:t>COVID-19</w:t>
      </w:r>
      <w:r>
        <w:rPr>
          <w:color w:val="auto"/>
        </w:rPr>
        <w:t xml:space="preserve"> Home Workers may not use company equipment for personal use or permit others in their home to use company equipment. No passwords may be disclosed.</w:t>
      </w:r>
    </w:p>
    <w:p w14:paraId="7273EB25" w14:textId="77777777" w:rsidR="00781103" w:rsidRDefault="00781103" w:rsidP="00781103">
      <w:pPr>
        <w:pStyle w:val="Level2"/>
        <w:rPr>
          <w:color w:val="auto"/>
        </w:rPr>
      </w:pPr>
      <w:r>
        <w:rPr>
          <w:color w:val="auto"/>
        </w:rPr>
        <w:tab/>
        <w:t>6.4</w:t>
      </w:r>
      <w:r>
        <w:rPr>
          <w:color w:val="auto"/>
        </w:rPr>
        <w:tab/>
      </w:r>
      <w:r w:rsidR="00FD74D3">
        <w:rPr>
          <w:color w:val="auto"/>
        </w:rPr>
        <w:t>COVID-19</w:t>
      </w:r>
      <w:r>
        <w:rPr>
          <w:color w:val="auto"/>
        </w:rPr>
        <w:t xml:space="preserve"> Home Workers must report IT problems, viruses, thefts, damage or issues with any company equipment upon them being discovered.</w:t>
      </w:r>
    </w:p>
    <w:p w14:paraId="6410EB8A" w14:textId="77777777" w:rsidR="00781103" w:rsidRDefault="00781103" w:rsidP="00781103">
      <w:pPr>
        <w:pStyle w:val="Level1"/>
        <w:rPr>
          <w:color w:val="auto"/>
        </w:rPr>
      </w:pPr>
      <w:r>
        <w:rPr>
          <w:color w:val="auto"/>
        </w:rPr>
        <w:tab/>
        <w:t>7.</w:t>
      </w:r>
      <w:r>
        <w:rPr>
          <w:color w:val="auto"/>
        </w:rPr>
        <w:tab/>
        <w:t>Household Bills &amp; Insurance</w:t>
      </w:r>
    </w:p>
    <w:p w14:paraId="78290C22" w14:textId="77777777" w:rsidR="00781103" w:rsidRDefault="00781103" w:rsidP="00781103">
      <w:pPr>
        <w:pStyle w:val="Level2"/>
        <w:rPr>
          <w:color w:val="auto"/>
        </w:rPr>
      </w:pPr>
      <w:r>
        <w:rPr>
          <w:color w:val="auto"/>
        </w:rPr>
        <w:tab/>
        <w:t>7.1</w:t>
      </w:r>
      <w:r>
        <w:rPr>
          <w:color w:val="auto"/>
        </w:rPr>
        <w:tab/>
        <w:t xml:space="preserve">As a </w:t>
      </w:r>
      <w:r w:rsidR="00FD74D3">
        <w:rPr>
          <w:color w:val="auto"/>
        </w:rPr>
        <w:t>COVID-19</w:t>
      </w:r>
      <w:r>
        <w:rPr>
          <w:color w:val="auto"/>
        </w:rPr>
        <w:t xml:space="preserve"> Home Worker you agree there is no reason, including clauses in a rental agreement or mortgage, which forbids you from working from home.</w:t>
      </w:r>
    </w:p>
    <w:p w14:paraId="59C36FFB" w14:textId="77777777" w:rsidR="00781103" w:rsidRDefault="00781103" w:rsidP="00781103">
      <w:pPr>
        <w:pStyle w:val="Level2"/>
        <w:rPr>
          <w:color w:val="auto"/>
        </w:rPr>
      </w:pPr>
      <w:r>
        <w:rPr>
          <w:color w:val="auto"/>
        </w:rPr>
        <w:tab/>
        <w:t>7.2</w:t>
      </w:r>
      <w:r>
        <w:rPr>
          <w:color w:val="auto"/>
        </w:rPr>
        <w:tab/>
        <w:t xml:space="preserve">As a </w:t>
      </w:r>
      <w:r w:rsidR="00FD74D3">
        <w:rPr>
          <w:color w:val="auto"/>
        </w:rPr>
        <w:t>COVID-19</w:t>
      </w:r>
      <w:r>
        <w:rPr>
          <w:color w:val="auto"/>
        </w:rPr>
        <w:t xml:space="preserve"> Home Worker you agree that relevant Home Insurance is in place covering</w:t>
      </w:r>
    </w:p>
    <w:p w14:paraId="39ABE54C" w14:textId="77777777" w:rsidR="00781103" w:rsidRDefault="00781103" w:rsidP="00781103">
      <w:pPr>
        <w:pStyle w:val="Level2"/>
        <w:rPr>
          <w:color w:val="auto"/>
        </w:rPr>
      </w:pPr>
      <w:r>
        <w:rPr>
          <w:color w:val="auto"/>
        </w:rPr>
        <w:tab/>
      </w:r>
      <w:r>
        <w:rPr>
          <w:color w:val="auto"/>
        </w:rPr>
        <w:tab/>
        <w:t>(a)</w:t>
      </w:r>
      <w:r>
        <w:rPr>
          <w:color w:val="auto"/>
        </w:rPr>
        <w:tab/>
        <w:t>working from home and</w:t>
      </w:r>
    </w:p>
    <w:p w14:paraId="12886AC8" w14:textId="77777777" w:rsidR="00781103" w:rsidRDefault="00781103" w:rsidP="00781103">
      <w:pPr>
        <w:pStyle w:val="Level2"/>
        <w:rPr>
          <w:color w:val="auto"/>
        </w:rPr>
      </w:pPr>
      <w:r>
        <w:rPr>
          <w:color w:val="auto"/>
        </w:rPr>
        <w:tab/>
      </w:r>
      <w:r>
        <w:rPr>
          <w:color w:val="auto"/>
        </w:rPr>
        <w:tab/>
        <w:t>(b)</w:t>
      </w:r>
      <w:r>
        <w:rPr>
          <w:color w:val="auto"/>
        </w:rPr>
        <w:tab/>
        <w:t>the value of company equipment in your possession.</w:t>
      </w:r>
    </w:p>
    <w:p w14:paraId="167529CA" w14:textId="77777777" w:rsidR="00781103" w:rsidRDefault="00781103" w:rsidP="00781103">
      <w:pPr>
        <w:pStyle w:val="Level2"/>
        <w:rPr>
          <w:color w:val="auto"/>
        </w:rPr>
      </w:pPr>
      <w:r>
        <w:rPr>
          <w:color w:val="auto"/>
        </w:rPr>
        <w:tab/>
        <w:t>7.3</w:t>
      </w:r>
      <w:r>
        <w:rPr>
          <w:color w:val="auto"/>
        </w:rPr>
        <w:tab/>
        <w:t xml:space="preserve">As a </w:t>
      </w:r>
      <w:r w:rsidR="00FD74D3">
        <w:rPr>
          <w:color w:val="auto"/>
        </w:rPr>
        <w:t>COVID-19</w:t>
      </w:r>
      <w:r>
        <w:rPr>
          <w:color w:val="auto"/>
        </w:rPr>
        <w:t xml:space="preserve"> Home Worker you understand that you are </w:t>
      </w:r>
      <w:r w:rsidRPr="00FB0988">
        <w:rPr>
          <w:color w:val="auto"/>
          <w:highlight w:val="yellow"/>
        </w:rPr>
        <w:t>[not entitled to receive a home working allowance due to the temporary and enforced nature of homeworking designed to save roles during the Coronavirus Period]</w:t>
      </w:r>
      <w:r>
        <w:rPr>
          <w:color w:val="auto"/>
        </w:rPr>
        <w:t xml:space="preserve"> or </w:t>
      </w:r>
      <w:r w:rsidRPr="00FB0988">
        <w:rPr>
          <w:color w:val="auto"/>
          <w:highlight w:val="yellow"/>
        </w:rPr>
        <w:t>[entitled to receive a home working allowance of £x per month during the Coronavirus Period as a contribution towards household bills and internet costs]</w:t>
      </w:r>
      <w:r>
        <w:rPr>
          <w:color w:val="auto"/>
        </w:rPr>
        <w:t>.</w:t>
      </w:r>
    </w:p>
    <w:p w14:paraId="27D0E787" w14:textId="77777777" w:rsidR="00781103" w:rsidRDefault="00781103" w:rsidP="00781103">
      <w:pPr>
        <w:pStyle w:val="Level1"/>
        <w:rPr>
          <w:color w:val="auto"/>
        </w:rPr>
      </w:pPr>
      <w:r>
        <w:rPr>
          <w:color w:val="auto"/>
        </w:rPr>
        <w:tab/>
        <w:t>8.</w:t>
      </w:r>
      <w:r>
        <w:rPr>
          <w:color w:val="auto"/>
        </w:rPr>
        <w:tab/>
        <w:t>Professional Behaviour</w:t>
      </w:r>
    </w:p>
    <w:p w14:paraId="144EE1EA" w14:textId="77777777" w:rsidR="00781103" w:rsidRDefault="00781103" w:rsidP="00781103">
      <w:pPr>
        <w:pStyle w:val="Level2"/>
        <w:rPr>
          <w:color w:val="auto"/>
        </w:rPr>
      </w:pPr>
      <w:r>
        <w:rPr>
          <w:color w:val="auto"/>
        </w:rPr>
        <w:tab/>
        <w:t>8.1</w:t>
      </w:r>
      <w:r>
        <w:rPr>
          <w:color w:val="auto"/>
        </w:rPr>
        <w:tab/>
        <w:t xml:space="preserve">As a </w:t>
      </w:r>
      <w:r w:rsidR="00FD74D3">
        <w:rPr>
          <w:color w:val="auto"/>
        </w:rPr>
        <w:t>COVID-19</w:t>
      </w:r>
      <w:r>
        <w:rPr>
          <w:color w:val="auto"/>
        </w:rPr>
        <w:t xml:space="preserve"> Home Worker you understand you are subject to the same rules and codes of conduct as those which are usually in place </w:t>
      </w:r>
      <w:r w:rsidRPr="00FB0988">
        <w:rPr>
          <w:color w:val="auto"/>
          <w:highlight w:val="yellow"/>
        </w:rPr>
        <w:t>[with the exception of our policy on dress code]</w:t>
      </w:r>
      <w:r>
        <w:rPr>
          <w:color w:val="auto"/>
        </w:rPr>
        <w:t>.</w:t>
      </w:r>
    </w:p>
    <w:p w14:paraId="313D8681" w14:textId="77777777" w:rsidR="00781103" w:rsidRDefault="00781103" w:rsidP="00781103">
      <w:pPr>
        <w:pStyle w:val="Level2"/>
        <w:rPr>
          <w:color w:val="auto"/>
        </w:rPr>
      </w:pPr>
      <w:r>
        <w:rPr>
          <w:color w:val="auto"/>
        </w:rPr>
        <w:tab/>
        <w:t>8.2</w:t>
      </w:r>
      <w:r>
        <w:rPr>
          <w:color w:val="auto"/>
        </w:rPr>
        <w:tab/>
        <w:t xml:space="preserve">As a </w:t>
      </w:r>
      <w:r w:rsidR="00FD74D3">
        <w:rPr>
          <w:color w:val="auto"/>
        </w:rPr>
        <w:t>COVID-19</w:t>
      </w:r>
      <w:r>
        <w:rPr>
          <w:color w:val="auto"/>
        </w:rPr>
        <w:t xml:space="preserve"> Home Worker you agree to look after company equipment for its safekeeping including keeping its passwords private and avoiding any misuse.</w:t>
      </w:r>
    </w:p>
    <w:p w14:paraId="205DDB0E" w14:textId="77777777" w:rsidR="00781103" w:rsidRDefault="00781103" w:rsidP="00781103">
      <w:pPr>
        <w:pStyle w:val="Level1"/>
        <w:rPr>
          <w:color w:val="auto"/>
        </w:rPr>
      </w:pPr>
      <w:r>
        <w:rPr>
          <w:color w:val="auto"/>
        </w:rPr>
        <w:tab/>
        <w:t>9.</w:t>
      </w:r>
      <w:r>
        <w:rPr>
          <w:color w:val="auto"/>
        </w:rPr>
        <w:tab/>
        <w:t>Communication</w:t>
      </w:r>
    </w:p>
    <w:p w14:paraId="4BA979E8" w14:textId="77777777" w:rsidR="00781103" w:rsidRDefault="00781103" w:rsidP="00781103">
      <w:pPr>
        <w:pStyle w:val="Level2"/>
        <w:rPr>
          <w:color w:val="auto"/>
        </w:rPr>
      </w:pPr>
      <w:r>
        <w:rPr>
          <w:color w:val="auto"/>
        </w:rPr>
        <w:tab/>
        <w:t>9.1</w:t>
      </w:r>
      <w:r>
        <w:rPr>
          <w:color w:val="auto"/>
        </w:rPr>
        <w:tab/>
        <w:t xml:space="preserve">As an employer of </w:t>
      </w:r>
      <w:r w:rsidR="00FD74D3">
        <w:rPr>
          <w:color w:val="auto"/>
        </w:rPr>
        <w:t>COVID-19</w:t>
      </w:r>
      <w:r>
        <w:rPr>
          <w:color w:val="auto"/>
        </w:rPr>
        <w:t xml:space="preserve"> Home Workers we understand that communication during this Coronavirus Period is key for business reasons and for the mental health of our employees. Specifically, this means we are committed to;</w:t>
      </w:r>
    </w:p>
    <w:p w14:paraId="3FB6A09C" w14:textId="77777777" w:rsidR="00781103" w:rsidRDefault="00781103" w:rsidP="00781103">
      <w:pPr>
        <w:pStyle w:val="Level2"/>
        <w:rPr>
          <w:color w:val="auto"/>
        </w:rPr>
      </w:pPr>
      <w:r>
        <w:rPr>
          <w:color w:val="auto"/>
        </w:rPr>
        <w:tab/>
      </w:r>
      <w:r>
        <w:rPr>
          <w:color w:val="auto"/>
        </w:rPr>
        <w:tab/>
        <w:t>(a)</w:t>
      </w:r>
      <w:r>
        <w:rPr>
          <w:color w:val="auto"/>
        </w:rPr>
        <w:tab/>
        <w:t>Regular updates and phone calls</w:t>
      </w:r>
    </w:p>
    <w:p w14:paraId="5C3C46A7" w14:textId="77777777" w:rsidR="00781103" w:rsidRDefault="00781103" w:rsidP="00781103">
      <w:pPr>
        <w:pStyle w:val="Level2"/>
        <w:rPr>
          <w:color w:val="auto"/>
        </w:rPr>
      </w:pPr>
      <w:r>
        <w:rPr>
          <w:color w:val="auto"/>
        </w:rPr>
        <w:tab/>
      </w:r>
      <w:r>
        <w:rPr>
          <w:color w:val="auto"/>
        </w:rPr>
        <w:tab/>
        <w:t>(b)</w:t>
      </w:r>
      <w:r>
        <w:rPr>
          <w:color w:val="auto"/>
        </w:rPr>
        <w:tab/>
        <w:t>Sourcing any systems for regular and easy contact</w:t>
      </w:r>
    </w:p>
    <w:p w14:paraId="0F6F6789" w14:textId="77777777" w:rsidR="00781103" w:rsidRDefault="00781103" w:rsidP="00781103">
      <w:pPr>
        <w:pStyle w:val="Level2"/>
        <w:rPr>
          <w:color w:val="auto"/>
        </w:rPr>
      </w:pPr>
      <w:r>
        <w:rPr>
          <w:color w:val="auto"/>
        </w:rPr>
        <w:tab/>
      </w:r>
      <w:r>
        <w:rPr>
          <w:color w:val="auto"/>
        </w:rPr>
        <w:tab/>
        <w:t>(c)</w:t>
      </w:r>
      <w:r>
        <w:rPr>
          <w:color w:val="auto"/>
        </w:rPr>
        <w:tab/>
        <w:t>Listening and understanding any issues arising and finding solutions</w:t>
      </w:r>
    </w:p>
    <w:p w14:paraId="3FE3B7B4" w14:textId="77777777" w:rsidR="00781103" w:rsidRDefault="00781103" w:rsidP="00781103">
      <w:pPr>
        <w:pStyle w:val="Level2"/>
        <w:rPr>
          <w:color w:val="auto"/>
        </w:rPr>
      </w:pPr>
      <w:r>
        <w:rPr>
          <w:color w:val="auto"/>
        </w:rPr>
        <w:tab/>
      </w:r>
      <w:r>
        <w:rPr>
          <w:color w:val="auto"/>
        </w:rPr>
        <w:tab/>
        <w:t>(d)</w:t>
      </w:r>
      <w:r>
        <w:rPr>
          <w:color w:val="auto"/>
        </w:rPr>
        <w:tab/>
        <w:t>Facilitating contact with colleagues as much as possible</w:t>
      </w:r>
    </w:p>
    <w:p w14:paraId="1E0B526E" w14:textId="77777777" w:rsidR="00781103" w:rsidRDefault="00781103" w:rsidP="00781103">
      <w:pPr>
        <w:pStyle w:val="Level1"/>
        <w:rPr>
          <w:color w:val="auto"/>
        </w:rPr>
      </w:pPr>
      <w:r>
        <w:rPr>
          <w:color w:val="auto"/>
        </w:rPr>
        <w:tab/>
        <w:t>10.</w:t>
      </w:r>
      <w:r>
        <w:rPr>
          <w:color w:val="auto"/>
        </w:rPr>
        <w:tab/>
        <w:t>Working Environment</w:t>
      </w:r>
    </w:p>
    <w:p w14:paraId="3365F7DD" w14:textId="77777777" w:rsidR="00781103" w:rsidRDefault="00781103" w:rsidP="00781103">
      <w:pPr>
        <w:pStyle w:val="Level2"/>
        <w:rPr>
          <w:color w:val="auto"/>
        </w:rPr>
      </w:pPr>
      <w:r>
        <w:rPr>
          <w:color w:val="auto"/>
        </w:rPr>
        <w:tab/>
        <w:t>10.1</w:t>
      </w:r>
      <w:r>
        <w:rPr>
          <w:color w:val="auto"/>
        </w:rPr>
        <w:tab/>
        <w:t>It is recommended that where possible, you are able to assign your own working space within your home, even if this is a dedicated corner, which is;</w:t>
      </w:r>
    </w:p>
    <w:p w14:paraId="69E2B213" w14:textId="77777777" w:rsidR="00781103" w:rsidRDefault="00781103" w:rsidP="00781103">
      <w:pPr>
        <w:pStyle w:val="Level2"/>
        <w:rPr>
          <w:color w:val="auto"/>
        </w:rPr>
      </w:pPr>
      <w:r>
        <w:rPr>
          <w:color w:val="auto"/>
        </w:rPr>
        <w:tab/>
      </w:r>
      <w:r>
        <w:rPr>
          <w:color w:val="auto"/>
        </w:rPr>
        <w:tab/>
        <w:t>(a)</w:t>
      </w:r>
      <w:r>
        <w:rPr>
          <w:color w:val="auto"/>
        </w:rPr>
        <w:tab/>
        <w:t>quiet and distraction-free</w:t>
      </w:r>
    </w:p>
    <w:p w14:paraId="38D6661C" w14:textId="77777777" w:rsidR="00781103" w:rsidRDefault="00781103" w:rsidP="00781103">
      <w:pPr>
        <w:pStyle w:val="Level2"/>
        <w:rPr>
          <w:color w:val="auto"/>
        </w:rPr>
      </w:pPr>
      <w:r>
        <w:rPr>
          <w:color w:val="auto"/>
        </w:rPr>
        <w:tab/>
      </w:r>
      <w:r>
        <w:rPr>
          <w:color w:val="auto"/>
        </w:rPr>
        <w:tab/>
        <w:t>(b)</w:t>
      </w:r>
      <w:r>
        <w:rPr>
          <w:color w:val="auto"/>
        </w:rPr>
        <w:tab/>
        <w:t>has adequate internet connection</w:t>
      </w:r>
    </w:p>
    <w:p w14:paraId="14180688" w14:textId="77777777" w:rsidR="00E26A58" w:rsidRDefault="00781103" w:rsidP="00781103">
      <w:pPr>
        <w:pStyle w:val="Level2"/>
        <w:rPr>
          <w:color w:val="auto"/>
        </w:rPr>
      </w:pPr>
      <w:r>
        <w:rPr>
          <w:color w:val="auto"/>
        </w:rPr>
        <w:tab/>
      </w:r>
      <w:r>
        <w:rPr>
          <w:color w:val="auto"/>
        </w:rPr>
        <w:tab/>
        <w:t>(c)</w:t>
      </w:r>
      <w:r>
        <w:rPr>
          <w:color w:val="auto"/>
        </w:rPr>
        <w:tab/>
        <w:t>where you can dedicate your full attention to your role during working hours</w:t>
      </w:r>
    </w:p>
    <w:p w14:paraId="78BF5862" w14:textId="77777777" w:rsidR="00781103" w:rsidRDefault="00E26A58" w:rsidP="00FD74D3">
      <w:pPr>
        <w:pStyle w:val="Level1"/>
        <w:rPr>
          <w:color w:val="auto"/>
        </w:rPr>
      </w:pPr>
      <w:r w:rsidRPr="00FD74D3">
        <w:br w:type="page"/>
      </w:r>
      <w:r w:rsidR="00781103">
        <w:rPr>
          <w:color w:val="auto"/>
        </w:rPr>
        <w:lastRenderedPageBreak/>
        <w:tab/>
        <w:t>11.</w:t>
      </w:r>
      <w:r w:rsidR="00781103">
        <w:rPr>
          <w:color w:val="auto"/>
        </w:rPr>
        <w:tab/>
        <w:t>Confidentiality &amp; Data Protection</w:t>
      </w:r>
    </w:p>
    <w:p w14:paraId="5FAEA4A8" w14:textId="77777777" w:rsidR="00781103" w:rsidRDefault="00781103" w:rsidP="00781103">
      <w:pPr>
        <w:pStyle w:val="Level2"/>
        <w:rPr>
          <w:color w:val="auto"/>
        </w:rPr>
      </w:pPr>
      <w:r>
        <w:rPr>
          <w:color w:val="auto"/>
        </w:rPr>
        <w:tab/>
        <w:t>11.1</w:t>
      </w:r>
      <w:r>
        <w:rPr>
          <w:color w:val="auto"/>
        </w:rPr>
        <w:tab/>
        <w:t xml:space="preserve">As a </w:t>
      </w:r>
      <w:r w:rsidR="00FD74D3">
        <w:rPr>
          <w:color w:val="auto"/>
        </w:rPr>
        <w:t>COVID-19</w:t>
      </w:r>
      <w:r>
        <w:rPr>
          <w:color w:val="auto"/>
        </w:rPr>
        <w:t xml:space="preserve"> Home Worker you are expected to comply with all Company Data Protection rules, GDPR, privacy notices and policies</w:t>
      </w:r>
    </w:p>
    <w:p w14:paraId="49EFA104" w14:textId="77777777" w:rsidR="00781103" w:rsidRDefault="00781103" w:rsidP="00781103">
      <w:pPr>
        <w:pStyle w:val="Level2"/>
        <w:rPr>
          <w:color w:val="auto"/>
        </w:rPr>
      </w:pPr>
      <w:r>
        <w:rPr>
          <w:color w:val="auto"/>
        </w:rPr>
        <w:tab/>
        <w:t>11.2</w:t>
      </w:r>
      <w:r>
        <w:rPr>
          <w:color w:val="auto"/>
        </w:rPr>
        <w:tab/>
        <w:t xml:space="preserve">As a </w:t>
      </w:r>
      <w:r w:rsidR="00FD74D3">
        <w:rPr>
          <w:color w:val="auto"/>
        </w:rPr>
        <w:t>COVID-19</w:t>
      </w:r>
      <w:r>
        <w:rPr>
          <w:color w:val="auto"/>
        </w:rPr>
        <w:t xml:space="preserve"> Home Worker you agree to keep all company property, confidential information and equipment secure and private at all times.</w:t>
      </w:r>
      <w:r w:rsidR="00E26A58">
        <w:rPr>
          <w:color w:val="auto"/>
        </w:rPr>
        <w:t xml:space="preserve"> </w:t>
      </w:r>
    </w:p>
    <w:p w14:paraId="0900E415" w14:textId="77777777" w:rsidR="00781103" w:rsidRDefault="00781103" w:rsidP="00781103">
      <w:pPr>
        <w:pStyle w:val="Level1"/>
        <w:rPr>
          <w:color w:val="auto"/>
        </w:rPr>
      </w:pPr>
      <w:r>
        <w:rPr>
          <w:color w:val="auto"/>
        </w:rPr>
        <w:tab/>
        <w:t>12.</w:t>
      </w:r>
      <w:r>
        <w:rPr>
          <w:color w:val="auto"/>
        </w:rPr>
        <w:tab/>
        <w:t>Termination of this Policy</w:t>
      </w:r>
    </w:p>
    <w:p w14:paraId="023AB401" w14:textId="77777777" w:rsidR="00781103" w:rsidRDefault="00781103" w:rsidP="00781103">
      <w:pPr>
        <w:pStyle w:val="Level2"/>
        <w:rPr>
          <w:color w:val="auto"/>
        </w:rPr>
      </w:pPr>
      <w:r>
        <w:rPr>
          <w:color w:val="auto"/>
        </w:rPr>
        <w:tab/>
        <w:t>12.1</w:t>
      </w:r>
      <w:r>
        <w:rPr>
          <w:color w:val="auto"/>
        </w:rPr>
        <w:tab/>
        <w:t>Whilst it is hoped the Coronavirus Period will end as soon as possible, we reserve the right to terminate this policy at any time, however this policy is likely to come to an end by the following events;</w:t>
      </w:r>
    </w:p>
    <w:p w14:paraId="21182A96" w14:textId="77777777" w:rsidR="00781103" w:rsidRDefault="00781103" w:rsidP="00781103">
      <w:pPr>
        <w:pStyle w:val="Level2"/>
        <w:rPr>
          <w:color w:val="auto"/>
        </w:rPr>
      </w:pPr>
      <w:r>
        <w:rPr>
          <w:color w:val="auto"/>
        </w:rPr>
        <w:tab/>
      </w:r>
      <w:r>
        <w:rPr>
          <w:color w:val="auto"/>
        </w:rPr>
        <w:tab/>
        <w:t>(a)</w:t>
      </w:r>
      <w:r>
        <w:rPr>
          <w:color w:val="auto"/>
        </w:rPr>
        <w:tab/>
        <w:t>You not being able to work from home any longer for any reason (including sickness)</w:t>
      </w:r>
    </w:p>
    <w:p w14:paraId="37267404" w14:textId="77777777" w:rsidR="00781103" w:rsidRDefault="00781103" w:rsidP="00781103">
      <w:pPr>
        <w:pStyle w:val="Level2"/>
        <w:rPr>
          <w:color w:val="auto"/>
        </w:rPr>
      </w:pPr>
      <w:r>
        <w:rPr>
          <w:color w:val="auto"/>
        </w:rPr>
        <w:tab/>
      </w:r>
      <w:r>
        <w:rPr>
          <w:color w:val="auto"/>
        </w:rPr>
        <w:tab/>
        <w:t>(b)</w:t>
      </w:r>
      <w:r>
        <w:rPr>
          <w:color w:val="auto"/>
        </w:rPr>
        <w:tab/>
        <w:t>Government guidance authorising a return to work which is supported by us.</w:t>
      </w:r>
    </w:p>
    <w:p w14:paraId="593D9EC9" w14:textId="77777777" w:rsidR="00781103" w:rsidRDefault="00781103" w:rsidP="00781103">
      <w:pPr>
        <w:pStyle w:val="Level1"/>
        <w:rPr>
          <w:color w:val="auto"/>
        </w:rPr>
      </w:pPr>
      <w:r>
        <w:rPr>
          <w:color w:val="auto"/>
        </w:rPr>
        <w:tab/>
        <w:t>13.</w:t>
      </w:r>
      <w:r>
        <w:rPr>
          <w:color w:val="auto"/>
        </w:rPr>
        <w:tab/>
        <w:t>Mental Health &amp; Support</w:t>
      </w:r>
    </w:p>
    <w:p w14:paraId="2C015CFD" w14:textId="77777777" w:rsidR="00781103" w:rsidRDefault="00781103" w:rsidP="00781103">
      <w:pPr>
        <w:pStyle w:val="Level2"/>
        <w:rPr>
          <w:color w:val="auto"/>
        </w:rPr>
      </w:pPr>
      <w:r>
        <w:rPr>
          <w:color w:val="auto"/>
        </w:rPr>
        <w:tab/>
        <w:t>13.1</w:t>
      </w:r>
      <w:r>
        <w:rPr>
          <w:color w:val="auto"/>
        </w:rPr>
        <w:tab/>
        <w:t xml:space="preserve">Any </w:t>
      </w:r>
      <w:r w:rsidR="00FD74D3">
        <w:rPr>
          <w:color w:val="auto"/>
        </w:rPr>
        <w:t>COVID-19</w:t>
      </w:r>
      <w:r>
        <w:rPr>
          <w:color w:val="auto"/>
        </w:rPr>
        <w:t xml:space="preserve"> Home Worker who feels anxious, stressed or isolated is asked to contact their manager, or any manager, as soon as possible. We are committed to supporting all staff and their physical and mental health and their families in any way we can at this difficult time.</w:t>
      </w:r>
    </w:p>
    <w:p w14:paraId="4B5912D4" w14:textId="77777777" w:rsidR="00781103" w:rsidRDefault="00781103" w:rsidP="00781103">
      <w:pPr>
        <w:pStyle w:val="Level2"/>
        <w:rPr>
          <w:color w:val="auto"/>
        </w:rPr>
      </w:pPr>
      <w:r>
        <w:rPr>
          <w:color w:val="auto"/>
        </w:rPr>
        <w:tab/>
        <w:t>13.2</w:t>
      </w:r>
      <w:r>
        <w:rPr>
          <w:color w:val="auto"/>
        </w:rPr>
        <w:tab/>
        <w:t xml:space="preserve">There are a number of free helplines available to support employees including local area council helplines (which can be found online), including assistance with any Debt including from the charity StepChange (www.stepchange.org), help on Immigration (www.freemovement.org.uk), and healthcare from NHS 111 </w:t>
      </w:r>
      <w:r w:rsidR="00FB0988">
        <w:rPr>
          <w:color w:val="auto"/>
        </w:rPr>
        <w:t>(</w:t>
      </w:r>
      <w:r w:rsidR="00FB0988" w:rsidRPr="00FB0988">
        <w:rPr>
          <w:color w:val="auto"/>
        </w:rPr>
        <w:t>www.111.nhs.uk</w:t>
      </w:r>
      <w:r w:rsidR="00FB0988">
        <w:rPr>
          <w:color w:val="auto"/>
        </w:rPr>
        <w:t xml:space="preserve">) </w:t>
      </w:r>
      <w:r>
        <w:rPr>
          <w:color w:val="auto"/>
        </w:rPr>
        <w:t>if you are experiencing potential Coronavirus symptoms</w:t>
      </w:r>
      <w:r w:rsidR="00FB0988">
        <w:rPr>
          <w:color w:val="auto"/>
        </w:rPr>
        <w:t>.</w:t>
      </w:r>
    </w:p>
    <w:p w14:paraId="33341C58" w14:textId="77777777" w:rsidR="00781103" w:rsidRDefault="00781103" w:rsidP="00781103">
      <w:pPr>
        <w:pStyle w:val="Level1"/>
        <w:rPr>
          <w:color w:val="auto"/>
        </w:rPr>
      </w:pPr>
      <w:r>
        <w:rPr>
          <w:color w:val="auto"/>
        </w:rPr>
        <w:tab/>
        <w:t>14.</w:t>
      </w:r>
      <w:r>
        <w:rPr>
          <w:color w:val="auto"/>
        </w:rPr>
        <w:tab/>
        <w:t>Equal Opportunities</w:t>
      </w:r>
    </w:p>
    <w:p w14:paraId="713020D3" w14:textId="77777777" w:rsidR="006244D4" w:rsidRDefault="00FB0988" w:rsidP="00E26A58">
      <w:pPr>
        <w:pStyle w:val="Level2"/>
      </w:pPr>
      <w:r>
        <w:rPr>
          <w:noProof/>
          <w:color w:val="auto"/>
        </w:rPr>
        <mc:AlternateContent>
          <mc:Choice Requires="wps">
            <w:drawing>
              <wp:anchor distT="0" distB="0" distL="114300" distR="114300" simplePos="0" relativeHeight="251659264" behindDoc="0" locked="0" layoutInCell="1" allowOverlap="1" wp14:anchorId="2853079D" wp14:editId="1457CA29">
                <wp:simplePos x="0" y="0"/>
                <wp:positionH relativeFrom="column">
                  <wp:posOffset>330200</wp:posOffset>
                </wp:positionH>
                <wp:positionV relativeFrom="paragraph">
                  <wp:posOffset>4709160</wp:posOffset>
                </wp:positionV>
                <wp:extent cx="5993881" cy="331365"/>
                <wp:effectExtent l="0" t="0" r="13335" b="12065"/>
                <wp:wrapNone/>
                <wp:docPr id="5" name="Text Box 5"/>
                <wp:cNvGraphicFramePr/>
                <a:graphic xmlns:a="http://schemas.openxmlformats.org/drawingml/2006/main">
                  <a:graphicData uri="http://schemas.microsoft.com/office/word/2010/wordprocessingShape">
                    <wps:wsp>
                      <wps:cNvSpPr txBox="1"/>
                      <wps:spPr>
                        <a:xfrm>
                          <a:off x="0" y="0"/>
                          <a:ext cx="5993881" cy="331365"/>
                        </a:xfrm>
                        <a:prstGeom prst="rect">
                          <a:avLst/>
                        </a:prstGeom>
                        <a:solidFill>
                          <a:schemeClr val="tx1">
                            <a:lumMod val="75000"/>
                            <a:lumOff val="25000"/>
                          </a:schemeClr>
                        </a:solidFill>
                        <a:ln w="6350">
                          <a:solidFill>
                            <a:prstClr val="black"/>
                          </a:solidFill>
                        </a:ln>
                      </wps:spPr>
                      <wps:txbx>
                        <w:txbxContent>
                          <w:p w14:paraId="0FBFDF2E" w14:textId="77777777" w:rsidR="00FB0988" w:rsidRPr="00FB0988" w:rsidRDefault="00FB0988" w:rsidP="00FB0988">
                            <w:pPr>
                              <w:pStyle w:val="Heading1"/>
                              <w:spacing w:before="60" w:after="0"/>
                              <w:jc w:val="center"/>
                              <w:rPr>
                                <w:rFonts w:ascii="Adobe Caslon Pro" w:eastAsia="Arial" w:hAnsi="Adobe Caslon Pro"/>
                                <w:b/>
                                <w:iCs/>
                                <w:color w:val="FFFFFF" w:themeColor="background1"/>
                                <w:sz w:val="18"/>
                                <w:szCs w:val="18"/>
                              </w:rPr>
                            </w:pPr>
                            <w:r w:rsidRPr="00FB0988">
                              <w:rPr>
                                <w:rFonts w:ascii="Adobe Caslon Pro" w:eastAsia="Arial" w:hAnsi="Adobe Caslon Pro"/>
                                <w:b/>
                                <w:iCs/>
                                <w:color w:val="FFFFFF" w:themeColor="background1"/>
                                <w:sz w:val="18"/>
                                <w:szCs w:val="18"/>
                              </w:rPr>
                              <w:t>This policy is provided as a suggestion and does not constitute legal advice.</w:t>
                            </w:r>
                          </w:p>
                          <w:p w14:paraId="4EE1A5D3" w14:textId="77777777" w:rsidR="00FB0988" w:rsidRPr="00FB0988" w:rsidRDefault="00FB0988" w:rsidP="00FB0988">
                            <w:pPr>
                              <w:spacing w:before="60"/>
                              <w:rPr>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306A8" id="Text Box 5" o:spid="_x0000_s1027" type="#_x0000_t202" style="position:absolute;left:0;text-align:left;margin-left:26pt;margin-top:370.8pt;width:471.9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" fillcolor="#404040 [2429]" strokeweight=".5pt">
                <v:textbox>
                  <w:txbxContent>
                    <w:p w14:paraId="47451828" w14:textId="77777777" w:rsidR="00FB0988" w:rsidRPr="00FB0988" w:rsidRDefault="00FB0988" w:rsidP="00FB0988">
                      <w:pPr>
                        <w:pStyle w:val="Heading1"/>
                        <w:spacing w:before="60" w:after="0"/>
                        <w:jc w:val="center"/>
                        <w:rPr>
                          <w:rFonts w:ascii="Adobe Caslon Pro" w:eastAsia="Arial" w:hAnsi="Adobe Caslon Pro"/>
                          <w:b/>
                          <w:iCs/>
                          <w:color w:val="FFFFFF" w:themeColor="background1"/>
                          <w:sz w:val="18"/>
                          <w:szCs w:val="18"/>
                        </w:rPr>
                      </w:pPr>
                      <w:r w:rsidRPr="00FB0988">
                        <w:rPr>
                          <w:rFonts w:ascii="Adobe Caslon Pro" w:eastAsia="Arial" w:hAnsi="Adobe Caslon Pro"/>
                          <w:b/>
                          <w:iCs/>
                          <w:color w:val="FFFFFF" w:themeColor="background1"/>
                          <w:sz w:val="18"/>
                          <w:szCs w:val="18"/>
                        </w:rPr>
                        <w:t>This policy is provided as a suggestion and does not constitute legal advice.</w:t>
                      </w:r>
                    </w:p>
                    <w:p w14:paraId="47D25D2C" w14:textId="404F8F9C" w:rsidR="00FB0988" w:rsidRPr="00FB0988" w:rsidRDefault="00FB0988" w:rsidP="00FB0988">
                      <w:pPr>
                        <w:spacing w:before="60"/>
                        <w:rPr>
                          <w:color w:val="FFFFFF" w:themeColor="background1"/>
                          <w:lang w:val="en-US"/>
                        </w:rPr>
                      </w:pPr>
                    </w:p>
                  </w:txbxContent>
                </v:textbox>
              </v:shape>
            </w:pict>
          </mc:Fallback>
        </mc:AlternateContent>
      </w:r>
      <w:r w:rsidR="00781103" w:rsidRPr="00EF6E75">
        <w:rPr>
          <w:color w:val="auto"/>
        </w:rPr>
        <w:t>14.1</w:t>
      </w:r>
      <w:r w:rsidR="00781103" w:rsidRPr="00EF6E75">
        <w:rPr>
          <w:color w:val="auto"/>
        </w:rPr>
        <w:tab/>
        <w:t>As an equal opportunities employer we are committed to treating all staff fairly and objectively. Decisions are made without reference or consideration to any protected characteristic.</w:t>
      </w:r>
      <w:r w:rsidR="00E26A58" w:rsidRPr="00EF6E75">
        <w:t xml:space="preserve"> </w:t>
      </w:r>
    </w:p>
    <w:sectPr w:rsidR="006244D4" w:rsidSect="00FD74D3">
      <w:head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3CB65" w14:textId="77777777" w:rsidR="005C1DF9" w:rsidRDefault="005C1DF9" w:rsidP="00FC3CA3">
      <w:r>
        <w:separator/>
      </w:r>
    </w:p>
  </w:endnote>
  <w:endnote w:type="continuationSeparator" w:id="0">
    <w:p w14:paraId="2B7290F4" w14:textId="77777777" w:rsidR="005C1DF9" w:rsidRDefault="005C1DF9" w:rsidP="00FC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Caslon Pro Bold">
    <w:panose1 w:val="0205070206050A020403"/>
    <w:charset w:val="4D"/>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Adobe Caslon Pro">
    <w:panose1 w:val="0205050205050A020403"/>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19F4" w14:textId="77777777" w:rsidR="00FD74D3" w:rsidRPr="00FD74D3" w:rsidRDefault="00FD74D3" w:rsidP="00FD74D3">
    <w:pPr>
      <w:pStyle w:val="Footer"/>
      <w:jc w:val="right"/>
      <w:rPr>
        <w:rFonts w:ascii="Adobe Caslon Pro" w:hAnsi="Adobe Caslon Pro"/>
        <w:sz w:val="20"/>
        <w:szCs w:val="20"/>
        <w:lang w:val="en-US"/>
      </w:rPr>
    </w:pPr>
    <w:r w:rsidRPr="00FD74D3">
      <w:rPr>
        <w:rFonts w:ascii="Adobe Caslon Pro" w:hAnsi="Adobe Caslon Pro"/>
        <w:sz w:val="20"/>
        <w:szCs w:val="20"/>
        <w:lang w:val="en-US"/>
      </w:rPr>
      <w:t xml:space="preserve">Page </w:t>
    </w:r>
    <w:r w:rsidRPr="00FD74D3">
      <w:rPr>
        <w:rFonts w:ascii="Adobe Caslon Pro" w:hAnsi="Adobe Caslon Pro"/>
        <w:sz w:val="20"/>
        <w:szCs w:val="20"/>
        <w:lang w:val="en-US"/>
      </w:rPr>
      <w:fldChar w:fldCharType="begin"/>
    </w:r>
    <w:r w:rsidRPr="00FD74D3">
      <w:rPr>
        <w:rFonts w:ascii="Adobe Caslon Pro" w:hAnsi="Adobe Caslon Pro"/>
        <w:sz w:val="20"/>
        <w:szCs w:val="20"/>
        <w:lang w:val="en-US"/>
      </w:rPr>
      <w:instrText xml:space="preserve"> PAGE </w:instrText>
    </w:r>
    <w:r w:rsidRPr="00FD74D3">
      <w:rPr>
        <w:rFonts w:ascii="Adobe Caslon Pro" w:hAnsi="Adobe Caslon Pro"/>
        <w:sz w:val="20"/>
        <w:szCs w:val="20"/>
        <w:lang w:val="en-US"/>
      </w:rPr>
      <w:fldChar w:fldCharType="separate"/>
    </w:r>
    <w:r>
      <w:rPr>
        <w:rFonts w:ascii="Adobe Caslon Pro" w:hAnsi="Adobe Caslon Pro"/>
        <w:sz w:val="20"/>
        <w:szCs w:val="20"/>
        <w:lang w:val="en-US"/>
      </w:rPr>
      <w:t>2</w:t>
    </w:r>
    <w:r w:rsidRPr="00FD74D3">
      <w:rPr>
        <w:rFonts w:ascii="Adobe Caslon Pro" w:hAnsi="Adobe Caslon Pro"/>
        <w:sz w:val="20"/>
        <w:szCs w:val="20"/>
        <w:lang w:val="en-US"/>
      </w:rPr>
      <w:fldChar w:fldCharType="end"/>
    </w:r>
    <w:r w:rsidRPr="00FD74D3">
      <w:rPr>
        <w:rFonts w:ascii="Adobe Caslon Pro" w:hAnsi="Adobe Caslon Pro"/>
        <w:sz w:val="20"/>
        <w:szCs w:val="20"/>
        <w:lang w:val="en-US"/>
      </w:rPr>
      <w:t xml:space="preserve"> of </w:t>
    </w:r>
    <w:r w:rsidRPr="00FD74D3">
      <w:rPr>
        <w:rFonts w:ascii="Adobe Caslon Pro" w:hAnsi="Adobe Caslon Pro"/>
        <w:sz w:val="20"/>
        <w:szCs w:val="20"/>
        <w:lang w:val="en-US"/>
      </w:rPr>
      <w:fldChar w:fldCharType="begin"/>
    </w:r>
    <w:r w:rsidRPr="00FD74D3">
      <w:rPr>
        <w:rFonts w:ascii="Adobe Caslon Pro" w:hAnsi="Adobe Caslon Pro"/>
        <w:sz w:val="20"/>
        <w:szCs w:val="20"/>
        <w:lang w:val="en-US"/>
      </w:rPr>
      <w:instrText xml:space="preserve"> NUMPAGES </w:instrText>
    </w:r>
    <w:r w:rsidRPr="00FD74D3">
      <w:rPr>
        <w:rFonts w:ascii="Adobe Caslon Pro" w:hAnsi="Adobe Caslon Pro"/>
        <w:sz w:val="20"/>
        <w:szCs w:val="20"/>
        <w:lang w:val="en-US"/>
      </w:rPr>
      <w:fldChar w:fldCharType="separate"/>
    </w:r>
    <w:r>
      <w:rPr>
        <w:rFonts w:ascii="Adobe Caslon Pro" w:hAnsi="Adobe Caslon Pro"/>
        <w:sz w:val="20"/>
        <w:szCs w:val="20"/>
        <w:lang w:val="en-US"/>
      </w:rPr>
      <w:t>5</w:t>
    </w:r>
    <w:r w:rsidRPr="00FD74D3">
      <w:rPr>
        <w:rFonts w:ascii="Adobe Caslon Pro" w:hAnsi="Adobe Caslon Pro"/>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2ABE" w14:textId="77777777" w:rsidR="00FD74D3" w:rsidRPr="00FD74D3" w:rsidRDefault="00FD74D3" w:rsidP="00FD74D3">
    <w:pPr>
      <w:pStyle w:val="Footer"/>
      <w:jc w:val="right"/>
      <w:rPr>
        <w:rFonts w:ascii="Adobe Caslon Pro" w:hAnsi="Adobe Caslon Pro"/>
        <w:sz w:val="20"/>
        <w:szCs w:val="20"/>
        <w:lang w:val="en-US"/>
      </w:rPr>
    </w:pPr>
    <w:r w:rsidRPr="00FD74D3">
      <w:rPr>
        <w:rFonts w:ascii="Adobe Caslon Pro" w:hAnsi="Adobe Caslon Pro"/>
        <w:sz w:val="20"/>
        <w:szCs w:val="20"/>
        <w:lang w:val="en-US"/>
      </w:rPr>
      <w:t xml:space="preserve">Page </w:t>
    </w:r>
    <w:r w:rsidRPr="00FD74D3">
      <w:rPr>
        <w:rFonts w:ascii="Adobe Caslon Pro" w:hAnsi="Adobe Caslon Pro"/>
        <w:sz w:val="20"/>
        <w:szCs w:val="20"/>
        <w:lang w:val="en-US"/>
      </w:rPr>
      <w:fldChar w:fldCharType="begin"/>
    </w:r>
    <w:r w:rsidRPr="00FD74D3">
      <w:rPr>
        <w:rFonts w:ascii="Adobe Caslon Pro" w:hAnsi="Adobe Caslon Pro"/>
        <w:sz w:val="20"/>
        <w:szCs w:val="20"/>
        <w:lang w:val="en-US"/>
      </w:rPr>
      <w:instrText xml:space="preserve"> PAGE </w:instrText>
    </w:r>
    <w:r w:rsidRPr="00FD74D3">
      <w:rPr>
        <w:rFonts w:ascii="Adobe Caslon Pro" w:hAnsi="Adobe Caslon Pro"/>
        <w:sz w:val="20"/>
        <w:szCs w:val="20"/>
        <w:lang w:val="en-US"/>
      </w:rPr>
      <w:fldChar w:fldCharType="separate"/>
    </w:r>
    <w:r w:rsidRPr="00FD74D3">
      <w:rPr>
        <w:rFonts w:ascii="Adobe Caslon Pro" w:hAnsi="Adobe Caslon Pro"/>
        <w:sz w:val="20"/>
        <w:szCs w:val="20"/>
        <w:lang w:val="en-US"/>
      </w:rPr>
      <w:t>1</w:t>
    </w:r>
    <w:r w:rsidRPr="00FD74D3">
      <w:rPr>
        <w:rFonts w:ascii="Adobe Caslon Pro" w:hAnsi="Adobe Caslon Pro"/>
        <w:sz w:val="20"/>
        <w:szCs w:val="20"/>
        <w:lang w:val="en-US"/>
      </w:rPr>
      <w:fldChar w:fldCharType="end"/>
    </w:r>
    <w:r w:rsidRPr="00FD74D3">
      <w:rPr>
        <w:rFonts w:ascii="Adobe Caslon Pro" w:hAnsi="Adobe Caslon Pro"/>
        <w:sz w:val="20"/>
        <w:szCs w:val="20"/>
        <w:lang w:val="en-US"/>
      </w:rPr>
      <w:t xml:space="preserve"> of </w:t>
    </w:r>
    <w:r w:rsidRPr="00FD74D3">
      <w:rPr>
        <w:rFonts w:ascii="Adobe Caslon Pro" w:hAnsi="Adobe Caslon Pro"/>
        <w:sz w:val="20"/>
        <w:szCs w:val="20"/>
        <w:lang w:val="en-US"/>
      </w:rPr>
      <w:fldChar w:fldCharType="begin"/>
    </w:r>
    <w:r w:rsidRPr="00FD74D3">
      <w:rPr>
        <w:rFonts w:ascii="Adobe Caslon Pro" w:hAnsi="Adobe Caslon Pro"/>
        <w:sz w:val="20"/>
        <w:szCs w:val="20"/>
        <w:lang w:val="en-US"/>
      </w:rPr>
      <w:instrText xml:space="preserve"> NUMPAGES </w:instrText>
    </w:r>
    <w:r w:rsidRPr="00FD74D3">
      <w:rPr>
        <w:rFonts w:ascii="Adobe Caslon Pro" w:hAnsi="Adobe Caslon Pro"/>
        <w:sz w:val="20"/>
        <w:szCs w:val="20"/>
        <w:lang w:val="en-US"/>
      </w:rPr>
      <w:fldChar w:fldCharType="separate"/>
    </w:r>
    <w:r w:rsidRPr="00FD74D3">
      <w:rPr>
        <w:rFonts w:ascii="Adobe Caslon Pro" w:hAnsi="Adobe Caslon Pro"/>
        <w:sz w:val="20"/>
        <w:szCs w:val="20"/>
        <w:lang w:val="en-US"/>
      </w:rPr>
      <w:t>3</w:t>
    </w:r>
    <w:r w:rsidRPr="00FD74D3">
      <w:rPr>
        <w:rFonts w:ascii="Adobe Caslon Pro" w:hAnsi="Adobe Caslon Pro"/>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A42C" w14:textId="77777777" w:rsidR="005C1DF9" w:rsidRDefault="005C1DF9" w:rsidP="00FC3CA3">
      <w:r>
        <w:separator/>
      </w:r>
    </w:p>
  </w:footnote>
  <w:footnote w:type="continuationSeparator" w:id="0">
    <w:p w14:paraId="4F374356" w14:textId="77777777" w:rsidR="005C1DF9" w:rsidRDefault="005C1DF9" w:rsidP="00FC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131E" w14:textId="77777777" w:rsidR="0081346C" w:rsidRPr="00FB0988" w:rsidRDefault="00FB0988" w:rsidP="0081346C">
    <w:pPr>
      <w:pStyle w:val="Heading1"/>
      <w:spacing w:before="720" w:after="0"/>
      <w:jc w:val="center"/>
      <w:rPr>
        <w:rFonts w:ascii="Adobe Caslon Pro" w:eastAsia="Arial" w:hAnsi="Adobe Caslon Pro"/>
        <w:b/>
      </w:rPr>
    </w:pPr>
    <w:r w:rsidRPr="00FB0988">
      <w:rPr>
        <w:noProof/>
        <w:color w:val="000000"/>
      </w:rPr>
      <w:drawing>
        <wp:anchor distT="0" distB="0" distL="114300" distR="114300" simplePos="0" relativeHeight="251656192" behindDoc="1" locked="0" layoutInCell="1" allowOverlap="1" wp14:anchorId="5EA33DFD" wp14:editId="378E01BB">
          <wp:simplePos x="0" y="0"/>
          <wp:positionH relativeFrom="column">
            <wp:posOffset>-930910</wp:posOffset>
          </wp:positionH>
          <wp:positionV relativeFrom="paragraph">
            <wp:posOffset>0</wp:posOffset>
          </wp:positionV>
          <wp:extent cx="7598410" cy="106934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693400"/>
                  </a:xfrm>
                  <a:prstGeom prst="rect">
                    <a:avLst/>
                  </a:prstGeom>
                  <a:noFill/>
                </pic:spPr>
              </pic:pic>
            </a:graphicData>
          </a:graphic>
          <wp14:sizeRelH relativeFrom="page">
            <wp14:pctWidth>0</wp14:pctWidth>
          </wp14:sizeRelH>
          <wp14:sizeRelV relativeFrom="page">
            <wp14:pctHeight>0</wp14:pctHeight>
          </wp14:sizeRelV>
        </wp:anchor>
      </w:drawing>
    </w:r>
    <w:r w:rsidR="00FD74D3" w:rsidRPr="00FB0988">
      <w:rPr>
        <w:rFonts w:ascii="Adobe Caslon Pro" w:eastAsia="Arial" w:hAnsi="Adobe Caslon Pro"/>
        <w:b/>
      </w:rPr>
      <w:t>COVID-19</w:t>
    </w:r>
    <w:r w:rsidR="0081346C" w:rsidRPr="00FB0988">
      <w:rPr>
        <w:rFonts w:ascii="Adobe Caslon Pro" w:eastAsia="Arial" w:hAnsi="Adobe Caslon Pro"/>
        <w:b/>
      </w:rPr>
      <w:t xml:space="preserve"> Home Worker Policy</w:t>
    </w:r>
    <w:bookmarkStart w:id="2" w:name="_udtqxiv7y748"/>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C4E8" w14:textId="77777777" w:rsidR="00FD74D3" w:rsidRDefault="00FB0988">
    <w:pPr>
      <w:pStyle w:val="Header"/>
    </w:pPr>
    <w:r>
      <w:rPr>
        <w:noProof/>
        <w:color w:val="000000"/>
      </w:rPr>
      <w:drawing>
        <wp:anchor distT="0" distB="0" distL="114300" distR="114300" simplePos="0" relativeHeight="251658240" behindDoc="1" locked="0" layoutInCell="1" allowOverlap="1" wp14:anchorId="5DE52F36" wp14:editId="3C510103">
          <wp:simplePos x="0" y="0"/>
          <wp:positionH relativeFrom="column">
            <wp:posOffset>-492125</wp:posOffset>
          </wp:positionH>
          <wp:positionV relativeFrom="paragraph">
            <wp:posOffset>-457835</wp:posOffset>
          </wp:positionV>
          <wp:extent cx="7598410" cy="106934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D32B" w14:textId="77777777" w:rsidR="00FC3CA3" w:rsidRDefault="00FB0988">
    <w:pPr>
      <w:pStyle w:val="Header"/>
    </w:pPr>
    <w:r>
      <w:rPr>
        <w:noProof/>
        <w:color w:val="000000"/>
      </w:rPr>
      <w:drawing>
        <wp:anchor distT="0" distB="0" distL="114300" distR="114300" simplePos="0" relativeHeight="251659264" behindDoc="1" locked="0" layoutInCell="1" allowOverlap="1" wp14:anchorId="0AA09421" wp14:editId="4D5F66C4">
          <wp:simplePos x="0" y="0"/>
          <wp:positionH relativeFrom="column">
            <wp:posOffset>-468630</wp:posOffset>
          </wp:positionH>
          <wp:positionV relativeFrom="paragraph">
            <wp:posOffset>-457835</wp:posOffset>
          </wp:positionV>
          <wp:extent cx="7598410" cy="10693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6934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7216" behindDoc="1" locked="0" layoutInCell="1" allowOverlap="1" wp14:anchorId="5FF6508E" wp14:editId="077D523F">
          <wp:simplePos x="0" y="0"/>
          <wp:positionH relativeFrom="column">
            <wp:posOffset>7674610</wp:posOffset>
          </wp:positionH>
          <wp:positionV relativeFrom="paragraph">
            <wp:posOffset>-2521585</wp:posOffset>
          </wp:positionV>
          <wp:extent cx="7598410" cy="10693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693400"/>
                  </a:xfrm>
                  <a:prstGeom prst="rect">
                    <a:avLst/>
                  </a:prstGeom>
                  <a:noFill/>
                </pic:spPr>
              </pic:pic>
            </a:graphicData>
          </a:graphic>
          <wp14:sizeRelH relativeFrom="page">
            <wp14:pctWidth>0</wp14:pctWidth>
          </wp14:sizeRelH>
          <wp14:sizeRelV relativeFrom="page">
            <wp14:pctHeight>0</wp14:pctHeight>
          </wp14:sizeRelV>
        </wp:anchor>
      </w:drawing>
    </w:r>
    <w:r w:rsidR="00FC3CA3">
      <w:rPr>
        <w:noProof/>
      </w:rPr>
      <w:tab/>
    </w:r>
    <w:r w:rsidR="00FC3CA3">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1B6"/>
    <w:multiLevelType w:val="multilevel"/>
    <w:tmpl w:val="9FA40782"/>
    <w:lvl w:ilvl="0">
      <w:start w:val="1"/>
      <w:numFmt w:val="bullet"/>
      <w:lvlText w:val="●"/>
      <w:lvlJc w:val="left"/>
      <w:pPr>
        <w:ind w:left="-77" w:hanging="360"/>
      </w:pPr>
      <w:rPr>
        <w:strike w:val="0"/>
        <w:dstrike w:val="0"/>
        <w:u w:val="none"/>
        <w:effect w:val="none"/>
      </w:rPr>
    </w:lvl>
    <w:lvl w:ilvl="1">
      <w:start w:val="1"/>
      <w:numFmt w:val="bullet"/>
      <w:lvlText w:val="○"/>
      <w:lvlJc w:val="left"/>
      <w:pPr>
        <w:ind w:left="643" w:hanging="360"/>
      </w:pPr>
      <w:rPr>
        <w:strike w:val="0"/>
        <w:dstrike w:val="0"/>
        <w:u w:val="none"/>
        <w:effect w:val="none"/>
      </w:rPr>
    </w:lvl>
    <w:lvl w:ilvl="2">
      <w:start w:val="1"/>
      <w:numFmt w:val="bullet"/>
      <w:lvlText w:val="■"/>
      <w:lvlJc w:val="left"/>
      <w:pPr>
        <w:ind w:left="1363" w:hanging="360"/>
      </w:pPr>
      <w:rPr>
        <w:strike w:val="0"/>
        <w:dstrike w:val="0"/>
        <w:u w:val="none"/>
        <w:effect w:val="none"/>
      </w:rPr>
    </w:lvl>
    <w:lvl w:ilvl="3">
      <w:start w:val="1"/>
      <w:numFmt w:val="bullet"/>
      <w:lvlText w:val="●"/>
      <w:lvlJc w:val="left"/>
      <w:pPr>
        <w:ind w:left="2083" w:hanging="360"/>
      </w:pPr>
      <w:rPr>
        <w:strike w:val="0"/>
        <w:dstrike w:val="0"/>
        <w:u w:val="none"/>
        <w:effect w:val="none"/>
      </w:rPr>
    </w:lvl>
    <w:lvl w:ilvl="4">
      <w:start w:val="1"/>
      <w:numFmt w:val="bullet"/>
      <w:lvlText w:val="○"/>
      <w:lvlJc w:val="left"/>
      <w:pPr>
        <w:ind w:left="2803" w:hanging="360"/>
      </w:pPr>
      <w:rPr>
        <w:strike w:val="0"/>
        <w:dstrike w:val="0"/>
        <w:u w:val="none"/>
        <w:effect w:val="none"/>
      </w:rPr>
    </w:lvl>
    <w:lvl w:ilvl="5">
      <w:start w:val="1"/>
      <w:numFmt w:val="bullet"/>
      <w:lvlText w:val="■"/>
      <w:lvlJc w:val="left"/>
      <w:pPr>
        <w:ind w:left="3523" w:hanging="360"/>
      </w:pPr>
      <w:rPr>
        <w:strike w:val="0"/>
        <w:dstrike w:val="0"/>
        <w:u w:val="none"/>
        <w:effect w:val="none"/>
      </w:rPr>
    </w:lvl>
    <w:lvl w:ilvl="6">
      <w:start w:val="1"/>
      <w:numFmt w:val="bullet"/>
      <w:lvlText w:val="●"/>
      <w:lvlJc w:val="left"/>
      <w:pPr>
        <w:ind w:left="4243" w:hanging="360"/>
      </w:pPr>
      <w:rPr>
        <w:strike w:val="0"/>
        <w:dstrike w:val="0"/>
        <w:u w:val="none"/>
        <w:effect w:val="none"/>
      </w:rPr>
    </w:lvl>
    <w:lvl w:ilvl="7">
      <w:start w:val="1"/>
      <w:numFmt w:val="bullet"/>
      <w:lvlText w:val="○"/>
      <w:lvlJc w:val="left"/>
      <w:pPr>
        <w:ind w:left="4963" w:hanging="360"/>
      </w:pPr>
      <w:rPr>
        <w:strike w:val="0"/>
        <w:dstrike w:val="0"/>
        <w:u w:val="none"/>
        <w:effect w:val="none"/>
      </w:rPr>
    </w:lvl>
    <w:lvl w:ilvl="8">
      <w:start w:val="1"/>
      <w:numFmt w:val="bullet"/>
      <w:lvlText w:val="■"/>
      <w:lvlJc w:val="left"/>
      <w:pPr>
        <w:ind w:left="5683" w:hanging="360"/>
      </w:pPr>
      <w:rPr>
        <w:strike w:val="0"/>
        <w:dstrike w:val="0"/>
        <w:u w:val="none"/>
        <w:effect w:val="none"/>
      </w:rPr>
    </w:lvl>
  </w:abstractNum>
  <w:abstractNum w:abstractNumId="1" w15:restartNumberingAfterBreak="0">
    <w:nsid w:val="0A284EF2"/>
    <w:multiLevelType w:val="multilevel"/>
    <w:tmpl w:val="CA98A6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315CE8"/>
    <w:multiLevelType w:val="hybridMultilevel"/>
    <w:tmpl w:val="D5E69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77C17"/>
    <w:multiLevelType w:val="hybridMultilevel"/>
    <w:tmpl w:val="11CAE862"/>
    <w:lvl w:ilvl="0" w:tplc="FBE661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3693B1C"/>
    <w:multiLevelType w:val="multilevel"/>
    <w:tmpl w:val="B52042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4CB358B"/>
    <w:multiLevelType w:val="multilevel"/>
    <w:tmpl w:val="416054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121501"/>
    <w:multiLevelType w:val="multilevel"/>
    <w:tmpl w:val="460CA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4E164F"/>
    <w:multiLevelType w:val="multilevel"/>
    <w:tmpl w:val="1AF0CC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D970697"/>
    <w:multiLevelType w:val="multilevel"/>
    <w:tmpl w:val="58787EA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D1551E"/>
    <w:multiLevelType w:val="multilevel"/>
    <w:tmpl w:val="6FDCB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5917A4"/>
    <w:multiLevelType w:val="hybridMultilevel"/>
    <w:tmpl w:val="5156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05608"/>
    <w:multiLevelType w:val="multilevel"/>
    <w:tmpl w:val="958A45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BC0ADD"/>
    <w:multiLevelType w:val="multilevel"/>
    <w:tmpl w:val="ED50A5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4"/>
  </w:num>
  <w:num w:numId="4">
    <w:abstractNumId w:val="6"/>
  </w:num>
  <w:num w:numId="5">
    <w:abstractNumId w:val="1"/>
  </w:num>
  <w:num w:numId="6">
    <w:abstractNumId w:val="10"/>
  </w:num>
  <w:num w:numId="7">
    <w:abstractNumId w:val="12"/>
  </w:num>
  <w:num w:numId="8">
    <w:abstractNumId w:val="2"/>
  </w:num>
  <w:num w:numId="9">
    <w:abstractNumId w:val="5"/>
  </w:num>
  <w:num w:numId="10">
    <w:abstractNumId w:val="11"/>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60"/>
    <w:rsid w:val="00045A0E"/>
    <w:rsid w:val="00076679"/>
    <w:rsid w:val="00086C3B"/>
    <w:rsid w:val="0009202C"/>
    <w:rsid w:val="000A1A30"/>
    <w:rsid w:val="000A3F53"/>
    <w:rsid w:val="00123704"/>
    <w:rsid w:val="001736DA"/>
    <w:rsid w:val="001807FB"/>
    <w:rsid w:val="00183C3A"/>
    <w:rsid w:val="00191DF6"/>
    <w:rsid w:val="00206607"/>
    <w:rsid w:val="00230501"/>
    <w:rsid w:val="002525E8"/>
    <w:rsid w:val="002755FD"/>
    <w:rsid w:val="00275B1E"/>
    <w:rsid w:val="00294ED8"/>
    <w:rsid w:val="002A203B"/>
    <w:rsid w:val="00321C86"/>
    <w:rsid w:val="00357B1A"/>
    <w:rsid w:val="00481315"/>
    <w:rsid w:val="004D5A86"/>
    <w:rsid w:val="00506524"/>
    <w:rsid w:val="00530F81"/>
    <w:rsid w:val="005A2E4A"/>
    <w:rsid w:val="005C1DF9"/>
    <w:rsid w:val="005C7BBE"/>
    <w:rsid w:val="006244D4"/>
    <w:rsid w:val="006765C2"/>
    <w:rsid w:val="0068366E"/>
    <w:rsid w:val="006B7AF3"/>
    <w:rsid w:val="00730B05"/>
    <w:rsid w:val="00781103"/>
    <w:rsid w:val="007968B9"/>
    <w:rsid w:val="007C2EEB"/>
    <w:rsid w:val="0081346C"/>
    <w:rsid w:val="0083235B"/>
    <w:rsid w:val="00854409"/>
    <w:rsid w:val="008F2866"/>
    <w:rsid w:val="009127AD"/>
    <w:rsid w:val="0093386E"/>
    <w:rsid w:val="00941C3D"/>
    <w:rsid w:val="00944A1F"/>
    <w:rsid w:val="009B7BAF"/>
    <w:rsid w:val="009D2E81"/>
    <w:rsid w:val="00A2414C"/>
    <w:rsid w:val="00AA64DE"/>
    <w:rsid w:val="00AD0FB9"/>
    <w:rsid w:val="00B26A74"/>
    <w:rsid w:val="00BB510C"/>
    <w:rsid w:val="00C02DF5"/>
    <w:rsid w:val="00C5053A"/>
    <w:rsid w:val="00CE0F92"/>
    <w:rsid w:val="00D05335"/>
    <w:rsid w:val="00DC0F17"/>
    <w:rsid w:val="00E0277C"/>
    <w:rsid w:val="00E26A58"/>
    <w:rsid w:val="00EB058E"/>
    <w:rsid w:val="00EC269F"/>
    <w:rsid w:val="00F15E91"/>
    <w:rsid w:val="00F31ACA"/>
    <w:rsid w:val="00F447DD"/>
    <w:rsid w:val="00F64460"/>
    <w:rsid w:val="00F80905"/>
    <w:rsid w:val="00FB0988"/>
    <w:rsid w:val="00FB09B7"/>
    <w:rsid w:val="00FC3CA3"/>
    <w:rsid w:val="00FD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BC748"/>
  <w15:chartTrackingRefBased/>
  <w15:docId w15:val="{FA36939D-1173-4648-977B-FFDD766F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6B7AF3"/>
    <w:pPr>
      <w:keepNext/>
      <w:keepLines/>
      <w:spacing w:before="400" w:after="120" w:line="276" w:lineRule="auto"/>
      <w:outlineLvl w:val="0"/>
    </w:pPr>
    <w:rPr>
      <w:rFonts w:ascii="Arial" w:hAnsi="Arial" w:cs="Arial"/>
      <w:sz w:val="40"/>
      <w:szCs w:val="40"/>
      <w:lang w:val="en"/>
    </w:rPr>
  </w:style>
  <w:style w:type="paragraph" w:styleId="Heading2">
    <w:name w:val="heading 2"/>
    <w:basedOn w:val="Normal"/>
    <w:next w:val="Normal"/>
    <w:link w:val="Heading2Char"/>
    <w:uiPriority w:val="9"/>
    <w:semiHidden/>
    <w:unhideWhenUsed/>
    <w:qFormat/>
    <w:rsid w:val="006B7AF3"/>
    <w:pPr>
      <w:keepNext/>
      <w:keepLines/>
      <w:spacing w:before="360" w:after="120" w:line="276" w:lineRule="auto"/>
      <w:outlineLvl w:val="1"/>
    </w:pPr>
    <w:rPr>
      <w:rFonts w:ascii="Arial" w:hAnsi="Arial" w:cs="Arial"/>
      <w:sz w:val="32"/>
      <w:szCs w:val="32"/>
      <w:lang w:val="en"/>
    </w:rPr>
  </w:style>
  <w:style w:type="paragraph" w:styleId="Heading3">
    <w:name w:val="heading 3"/>
    <w:basedOn w:val="Normal"/>
    <w:next w:val="Normal"/>
    <w:link w:val="Heading3Char"/>
    <w:uiPriority w:val="9"/>
    <w:semiHidden/>
    <w:unhideWhenUsed/>
    <w:qFormat/>
    <w:rsid w:val="006B7AF3"/>
    <w:pPr>
      <w:keepNext/>
      <w:keepLines/>
      <w:spacing w:before="320" w:after="80" w:line="276" w:lineRule="auto"/>
      <w:outlineLvl w:val="2"/>
    </w:pPr>
    <w:rPr>
      <w:rFonts w:ascii="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uiPriority w:val="9"/>
    <w:rsid w:val="006B7AF3"/>
    <w:rPr>
      <w:rFonts w:ascii="Arial" w:hAnsi="Arial" w:cs="Arial"/>
      <w:sz w:val="40"/>
      <w:szCs w:val="40"/>
      <w:lang w:val="en"/>
    </w:rPr>
  </w:style>
  <w:style w:type="character" w:customStyle="1" w:styleId="Heading2Char">
    <w:name w:val="Heading 2 Char"/>
    <w:link w:val="Heading2"/>
    <w:uiPriority w:val="9"/>
    <w:semiHidden/>
    <w:rsid w:val="006B7AF3"/>
    <w:rPr>
      <w:rFonts w:ascii="Arial" w:hAnsi="Arial" w:cs="Arial"/>
      <w:sz w:val="32"/>
      <w:szCs w:val="32"/>
      <w:lang w:val="en"/>
    </w:rPr>
  </w:style>
  <w:style w:type="character" w:customStyle="1" w:styleId="Heading3Char">
    <w:name w:val="Heading 3 Char"/>
    <w:link w:val="Heading3"/>
    <w:uiPriority w:val="9"/>
    <w:semiHidden/>
    <w:rsid w:val="006B7AF3"/>
    <w:rPr>
      <w:rFonts w:ascii="Arial" w:hAnsi="Arial" w:cs="Arial"/>
      <w:color w:val="434343"/>
      <w:sz w:val="28"/>
      <w:szCs w:val="28"/>
      <w:lang w:val="en"/>
    </w:rPr>
  </w:style>
  <w:style w:type="character" w:styleId="Hyperlink">
    <w:name w:val="Hyperlink"/>
    <w:uiPriority w:val="99"/>
    <w:unhideWhenUsed/>
    <w:rsid w:val="006B7AF3"/>
    <w:rPr>
      <w:color w:val="0000FF"/>
      <w:u w:val="single"/>
    </w:rPr>
  </w:style>
  <w:style w:type="paragraph" w:styleId="Header">
    <w:name w:val="header"/>
    <w:basedOn w:val="Normal"/>
    <w:link w:val="HeaderChar"/>
    <w:uiPriority w:val="99"/>
    <w:unhideWhenUsed/>
    <w:rsid w:val="00FC3CA3"/>
    <w:pPr>
      <w:tabs>
        <w:tab w:val="center" w:pos="4513"/>
        <w:tab w:val="right" w:pos="9026"/>
      </w:tabs>
    </w:pPr>
  </w:style>
  <w:style w:type="character" w:customStyle="1" w:styleId="HeaderChar">
    <w:name w:val="Header Char"/>
    <w:link w:val="Header"/>
    <w:uiPriority w:val="99"/>
    <w:rsid w:val="00FC3CA3"/>
    <w:rPr>
      <w:sz w:val="24"/>
      <w:szCs w:val="24"/>
    </w:rPr>
  </w:style>
  <w:style w:type="paragraph" w:styleId="Footer">
    <w:name w:val="footer"/>
    <w:basedOn w:val="Normal"/>
    <w:link w:val="FooterChar"/>
    <w:uiPriority w:val="99"/>
    <w:unhideWhenUsed/>
    <w:rsid w:val="00FC3CA3"/>
    <w:pPr>
      <w:tabs>
        <w:tab w:val="center" w:pos="4513"/>
        <w:tab w:val="right" w:pos="9026"/>
      </w:tabs>
    </w:pPr>
  </w:style>
  <w:style w:type="character" w:customStyle="1" w:styleId="FooterChar">
    <w:name w:val="Footer Char"/>
    <w:link w:val="Footer"/>
    <w:uiPriority w:val="99"/>
    <w:rsid w:val="00FC3CA3"/>
    <w:rPr>
      <w:sz w:val="24"/>
      <w:szCs w:val="24"/>
    </w:rPr>
  </w:style>
  <w:style w:type="character" w:styleId="UnresolvedMention">
    <w:name w:val="Unresolved Mention"/>
    <w:uiPriority w:val="99"/>
    <w:semiHidden/>
    <w:unhideWhenUsed/>
    <w:rsid w:val="00C02DF5"/>
    <w:rPr>
      <w:color w:val="605E5C"/>
      <w:shd w:val="clear" w:color="auto" w:fill="E1DFDD"/>
    </w:rPr>
  </w:style>
  <w:style w:type="paragraph" w:customStyle="1" w:styleId="Level1">
    <w:name w:val="Level 1"/>
    <w:rsid w:val="00781103"/>
    <w:pPr>
      <w:tabs>
        <w:tab w:val="center" w:pos="360"/>
        <w:tab w:val="left" w:pos="860"/>
      </w:tabs>
      <w:autoSpaceDE w:val="0"/>
      <w:autoSpaceDN w:val="0"/>
      <w:adjustRightInd w:val="0"/>
      <w:spacing w:before="200" w:line="320" w:lineRule="exact"/>
      <w:ind w:left="600" w:hanging="540"/>
    </w:pPr>
    <w:rPr>
      <w:rFonts w:ascii="Adobe Caslon Pro Bold" w:eastAsia="Calibri" w:hAnsi="Adobe Caslon Pro Bold" w:cs="Adobe Caslon Pro Bold"/>
      <w:b/>
      <w:bCs/>
      <w:color w:val="000000"/>
      <w:sz w:val="24"/>
      <w:szCs w:val="24"/>
      <w:u w:color="000000"/>
    </w:rPr>
  </w:style>
  <w:style w:type="paragraph" w:customStyle="1" w:styleId="Level2">
    <w:name w:val="Level 2"/>
    <w:uiPriority w:val="99"/>
    <w:rsid w:val="00781103"/>
    <w:pPr>
      <w:tabs>
        <w:tab w:val="right" w:leader="dot" w:pos="360"/>
        <w:tab w:val="left" w:pos="860"/>
      </w:tabs>
      <w:autoSpaceDE w:val="0"/>
      <w:autoSpaceDN w:val="0"/>
      <w:adjustRightInd w:val="0"/>
      <w:spacing w:line="320" w:lineRule="exact"/>
      <w:ind w:left="600" w:hanging="540"/>
    </w:pPr>
    <w:rPr>
      <w:rFonts w:ascii="Adobe Caslon Pro" w:eastAsia="Calibri" w:hAnsi="Adobe Caslon Pro" w:cs="Adobe Caslon Pro"/>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D484-8126-DE4F-9AF8-1F363700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1088</Words>
  <Characters>5478</Characters>
  <Application>Microsoft Office Word</Application>
  <DocSecurity>0</DocSecurity>
  <Lines>96</Lines>
  <Paragraphs>57</Paragraphs>
  <ScaleCrop>false</ScaleCrop>
  <HeadingPairs>
    <vt:vector size="2" baseType="variant">
      <vt:variant>
        <vt:lpstr>Title</vt:lpstr>
      </vt:variant>
      <vt:variant>
        <vt:i4>1</vt:i4>
      </vt:variant>
    </vt:vector>
  </HeadingPairs>
  <TitlesOfParts>
    <vt:vector size="1" baseType="lpstr">
      <vt:lpstr>I confirm that my personal car insurance covers me for business use</vt:lpstr>
    </vt:vector>
  </TitlesOfParts>
  <Manager/>
  <Company>Direct Law and Personnel</Company>
  <LinksUpToDate>false</LinksUpToDate>
  <CharactersWithSpaces>6577</CharactersWithSpaces>
  <SharedDoc>false</SharedDoc>
  <HyperlinkBase>https://www.dlp.org.uk/coronavirus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Home Worker Policy</dc:title>
  <dc:subject>COVID-19</dc:subject>
  <dc:creator>Judith Fiddler</dc:creator>
  <cp:keywords>COVID-19, Homeworking, Policy</cp:keywords>
  <dc:description/>
  <cp:lastModifiedBy>Microsoft Office User</cp:lastModifiedBy>
  <cp:revision>5</cp:revision>
  <cp:lastPrinted>2011-11-01T14:10:00Z</cp:lastPrinted>
  <dcterms:created xsi:type="dcterms:W3CDTF">2020-03-26T15:58:00Z</dcterms:created>
  <dcterms:modified xsi:type="dcterms:W3CDTF">2020-03-27T15:34:00Z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27MARCH2020</vt:lpwstr>
  </property>
</Properties>
</file>